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proofErr w:type="gramStart"/>
      <w:r w:rsidRPr="00F54C4A">
        <w:rPr>
          <w:rFonts w:ascii="Times New Roman" w:hAnsi="Times New Roman"/>
          <w:sz w:val="24"/>
          <w:szCs w:val="26"/>
        </w:rPr>
        <w:t>(направление (профиль):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</w:t>
      </w:r>
      <w:proofErr w:type="gramStart"/>
      <w:r w:rsidRPr="00F54C4A">
        <w:rPr>
          <w:rFonts w:ascii="Times New Roman" w:hAnsi="Times New Roman"/>
          <w:sz w:val="24"/>
          <w:szCs w:val="26"/>
        </w:rPr>
        <w:t>“Корпоративное электронное обучение”)</w:t>
      </w:r>
      <w:proofErr w:type="gramEnd"/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6D821413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д.п.н</w:t>
      </w:r>
      <w:proofErr w:type="spellEnd"/>
      <w:r>
        <w:rPr>
          <w:rFonts w:ascii="Times New Roman" w:hAnsi="Times New Roman"/>
          <w:sz w:val="24"/>
          <w:szCs w:val="24"/>
        </w:rPr>
        <w:t>., проф.</w:t>
      </w:r>
    </w:p>
    <w:p w14:paraId="324909C6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708C7EC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66EA7E27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(Власова Е.З.)</w:t>
      </w:r>
    </w:p>
    <w:p w14:paraId="4CF67AB4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6CE31BF" w14:textId="654E5801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профессор</w:t>
      </w:r>
      <w:r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4F572482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D206AF0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3FB35F9D" w14:textId="09E08B6F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(Готская И.Б.</w:t>
      </w:r>
      <w:r>
        <w:rPr>
          <w:rFonts w:ascii="Times New Roman" w:hAnsi="Times New Roman"/>
          <w:sz w:val="24"/>
          <w:szCs w:val="24"/>
        </w:rPr>
        <w:t>)</w:t>
      </w:r>
    </w:p>
    <w:p w14:paraId="5F67EF7D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15B6601" w14:textId="140CEDE2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r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</w:rPr>
        <w:t xml:space="preserve"> 1 курса</w:t>
      </w:r>
    </w:p>
    <w:p w14:paraId="1A64F4CE" w14:textId="77777777" w:rsidR="00EB7AB0" w:rsidRDefault="00EB7AB0" w:rsidP="00EB7AB0">
      <w:pPr>
        <w:spacing w:after="0" w:line="240" w:lineRule="atLeast"/>
        <w:ind w:left="-851"/>
        <w:rPr>
          <w:rFonts w:ascii="Times New Roman" w:hAnsi="Times New Roman"/>
          <w:sz w:val="24"/>
          <w:szCs w:val="24"/>
        </w:rPr>
      </w:pPr>
    </w:p>
    <w:p w14:paraId="2E103E68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</w:t>
      </w:r>
    </w:p>
    <w:p w14:paraId="4036DEC4" w14:textId="68E0E6A6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(Санакоева Д.В.</w:t>
      </w:r>
      <w:r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11CDC40" w14:textId="77777777"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</w:p>
    <w:p w14:paraId="3B3A5539" w14:textId="47E43A9B"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F523923" w14:textId="0B1EF25E" w:rsidR="00E0254F" w:rsidRPr="00355429" w:rsidRDefault="00D67970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3D44A444" wp14:editId="0D5E8D50">
            <wp:extent cx="1516380" cy="1501140"/>
            <wp:effectExtent l="0" t="0" r="762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7F5FE9E9" w14:textId="44AB8EDD" w:rsidR="00D67970" w:rsidRPr="00355429" w:rsidRDefault="00D67970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04948F54" wp14:editId="524B313A">
            <wp:extent cx="1722120" cy="15468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5446C5A0" w14:textId="77777777" w:rsidR="00E0254F" w:rsidRPr="00355429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lastRenderedPageBreak/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39D56BDC" w14:textId="72F684DF" w:rsidR="00E0254F" w:rsidRDefault="00D6797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7654632F" wp14:editId="1E6DEBCD">
            <wp:extent cx="1676400" cy="16078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5BFBA62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>Задание выполнил _____</w:t>
      </w:r>
      <w:r w:rsidR="00D67970" w:rsidRPr="00D67970">
        <w:rPr>
          <w:noProof/>
          <w:u w:val="single"/>
          <w:lang w:eastAsia="ru-RU"/>
        </w:rPr>
        <w:drawing>
          <wp:inline distT="0" distB="0" distL="0" distR="0" wp14:anchorId="60221031" wp14:editId="15D40278">
            <wp:extent cx="1150620" cy="533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4A3C">
        <w:rPr>
          <w:rFonts w:ascii="Times New Roman" w:hAnsi="Times New Roman"/>
          <w:sz w:val="24"/>
          <w:szCs w:val="28"/>
        </w:rPr>
        <w:t xml:space="preserve">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67970"/>
    <w:rsid w:val="00DD15C1"/>
    <w:rsid w:val="00E0254F"/>
    <w:rsid w:val="00E44229"/>
    <w:rsid w:val="00E85984"/>
    <w:rsid w:val="00EB456D"/>
    <w:rsid w:val="00EB62E3"/>
    <w:rsid w:val="00EB7191"/>
    <w:rsid w:val="00EB7AB0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2F76-CE75-4D83-9A48-6167674B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ITS</cp:lastModifiedBy>
  <cp:revision>2</cp:revision>
  <cp:lastPrinted>2015-03-24T07:53:00Z</cp:lastPrinted>
  <dcterms:created xsi:type="dcterms:W3CDTF">2022-06-21T21:53:00Z</dcterms:created>
  <dcterms:modified xsi:type="dcterms:W3CDTF">2022-06-21T21:53:00Z</dcterms:modified>
</cp:coreProperties>
</file>