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7B7B8A" w14:textId="00E781C5" w:rsidR="009D2090" w:rsidRPr="00E66D6E" w:rsidRDefault="00E66D6E">
      <w:pPr>
        <w:rPr>
          <w:rFonts w:ascii="Times New Roman" w:hAnsi="Times New Roman" w:cs="Times New Roman"/>
          <w:sz w:val="32"/>
          <w:szCs w:val="32"/>
        </w:rPr>
      </w:pPr>
      <w:r w:rsidRPr="00E66D6E">
        <w:rPr>
          <w:rFonts w:ascii="Times New Roman" w:hAnsi="Times New Roman" w:cs="Times New Roman"/>
          <w:sz w:val="32"/>
          <w:szCs w:val="32"/>
        </w:rPr>
        <w:t>И</w:t>
      </w:r>
      <w:r w:rsidR="00F7075C">
        <w:rPr>
          <w:rFonts w:ascii="Times New Roman" w:hAnsi="Times New Roman" w:cs="Times New Roman"/>
          <w:sz w:val="32"/>
          <w:szCs w:val="32"/>
        </w:rPr>
        <w:t>СР</w:t>
      </w:r>
      <w:r w:rsidRPr="00E66D6E">
        <w:rPr>
          <w:rFonts w:ascii="Times New Roman" w:hAnsi="Times New Roman" w:cs="Times New Roman"/>
          <w:sz w:val="32"/>
          <w:szCs w:val="32"/>
        </w:rPr>
        <w:t>2</w:t>
      </w:r>
    </w:p>
    <w:p w14:paraId="0BF72957" w14:textId="23F9B8B6" w:rsidR="00E66D6E" w:rsidRPr="00E66D6E" w:rsidRDefault="00E66D6E">
      <w:pPr>
        <w:rPr>
          <w:rFonts w:ascii="Times New Roman" w:hAnsi="Times New Roman" w:cs="Times New Roman"/>
          <w:sz w:val="32"/>
          <w:szCs w:val="32"/>
        </w:rPr>
      </w:pPr>
    </w:p>
    <w:p w14:paraId="65417FA1" w14:textId="1CCA3635" w:rsidR="00E66D6E" w:rsidRDefault="00E66D6E"/>
    <w:tbl>
      <w:tblPr>
        <w:tblW w:w="5000" w:type="pct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589"/>
        <w:gridCol w:w="3504"/>
        <w:gridCol w:w="3240"/>
      </w:tblGrid>
      <w:tr w:rsidR="00F7075C" w14:paraId="1BEF2ED7" w14:textId="77777777" w:rsidTr="00F707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D62840" w14:textId="2D44BB73" w:rsidR="00F7075C" w:rsidRDefault="00F7075C">
            <w:pPr>
              <w:spacing w:after="150"/>
              <w:rPr>
                <w:rFonts w:ascii="Arial" w:eastAsia="Times New Roman" w:hAnsi="Arial" w:cs="Arial"/>
                <w:b/>
                <w:bCs/>
                <w:color w:val="555555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555555"/>
                <w:sz w:val="20"/>
                <w:szCs w:val="20"/>
                <w:lang w:eastAsia="ru-RU"/>
              </w:rPr>
              <w:t>Сетевые профессиональные сообщества</w:t>
            </w:r>
          </w:p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D2D426" w14:textId="77777777" w:rsidR="00F7075C" w:rsidRDefault="00F7075C">
            <w:pPr>
              <w:spacing w:after="150"/>
              <w:rPr>
                <w:rFonts w:ascii="Arial" w:eastAsia="Times New Roman" w:hAnsi="Arial" w:cs="Arial"/>
                <w:b/>
                <w:bCs/>
                <w:color w:val="555555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555555"/>
                <w:sz w:val="20"/>
                <w:szCs w:val="20"/>
                <w:lang w:eastAsia="ru-RU"/>
              </w:rPr>
              <w:t>Краткая аннотация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2198C9" w14:textId="77777777" w:rsidR="00F7075C" w:rsidRDefault="00F7075C">
            <w:pPr>
              <w:spacing w:after="150"/>
              <w:rPr>
                <w:rFonts w:ascii="Arial" w:eastAsia="Times New Roman" w:hAnsi="Arial" w:cs="Arial"/>
                <w:b/>
                <w:bCs/>
                <w:color w:val="555555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555555"/>
                <w:sz w:val="20"/>
                <w:szCs w:val="20"/>
                <w:lang w:eastAsia="ru-RU"/>
              </w:rPr>
              <w:t xml:space="preserve">Возможности коммуникации, систематизации, обобщения и распространения отечественного и зарубежного методического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555555"/>
                <w:sz w:val="20"/>
                <w:szCs w:val="20"/>
                <w:lang w:eastAsia="ru-RU"/>
              </w:rPr>
              <w:t>опыта  в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555555"/>
                <w:sz w:val="20"/>
                <w:szCs w:val="20"/>
                <w:lang w:eastAsia="ru-RU"/>
              </w:rPr>
              <w:t xml:space="preserve"> профессиональной области</w:t>
            </w:r>
          </w:p>
        </w:tc>
      </w:tr>
      <w:tr w:rsidR="00F7075C" w14:paraId="21CCFF6C" w14:textId="77777777" w:rsidTr="00F707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E49D16" w14:textId="77777777" w:rsidR="00F7075C" w:rsidRDefault="00F7075C">
            <w:pPr>
              <w:spacing w:after="150"/>
              <w:rPr>
                <w:rFonts w:eastAsia="Times New Roman" w:cstheme="minorHAnsi"/>
                <w:bCs/>
                <w:color w:val="555555"/>
                <w:sz w:val="22"/>
                <w:szCs w:val="22"/>
                <w:lang w:eastAsia="ru-RU"/>
              </w:rPr>
            </w:pPr>
            <w:r>
              <w:rPr>
                <w:rFonts w:eastAsia="Times New Roman" w:cstheme="minorHAnsi"/>
                <w:bCs/>
                <w:color w:val="555555"/>
                <w:lang w:eastAsia="ru-RU"/>
              </w:rPr>
              <w:t xml:space="preserve">http://www.openclass.ru/  </w:t>
            </w:r>
          </w:p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6B2A8F" w14:textId="77777777" w:rsidR="00F7075C" w:rsidRDefault="00F7075C">
            <w:pPr>
              <w:spacing w:after="150"/>
              <w:rPr>
                <w:rFonts w:eastAsia="Times New Roman" w:cstheme="minorHAnsi"/>
                <w:bCs/>
                <w:color w:val="555555"/>
                <w:lang w:eastAsia="ru-RU"/>
              </w:rPr>
            </w:pPr>
            <w:r>
              <w:rPr>
                <w:rFonts w:eastAsia="Times New Roman" w:cstheme="minorHAnsi"/>
                <w:bCs/>
                <w:color w:val="555555"/>
                <w:lang w:val="en-US" w:eastAsia="ru-RU"/>
              </w:rPr>
              <w:t> </w:t>
            </w:r>
            <w:r>
              <w:rPr>
                <w:rFonts w:eastAsia="Times New Roman" w:cstheme="minorHAnsi"/>
                <w:bCs/>
                <w:color w:val="555555"/>
                <w:lang w:eastAsia="ru-RU"/>
              </w:rPr>
              <w:t>Проект реализуется Национальным фондом подготовки кадров. Направлен на поддержку процессов информатизации школ и профессионального развития педагогов, широкого распространения электронных образовательных ресурсов.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4C9A6B" w14:textId="77777777" w:rsidR="00F7075C" w:rsidRDefault="00F7075C">
            <w:pPr>
              <w:spacing w:after="150"/>
              <w:rPr>
                <w:rFonts w:eastAsia="Times New Roman" w:cstheme="minorHAnsi"/>
                <w:bCs/>
                <w:color w:val="555555"/>
                <w:lang w:eastAsia="ru-RU"/>
              </w:rPr>
            </w:pPr>
            <w:r>
              <w:rPr>
                <w:rFonts w:eastAsia="Times New Roman" w:cstheme="minorHAnsi"/>
                <w:bCs/>
                <w:color w:val="555555"/>
                <w:lang w:eastAsia="ru-RU"/>
              </w:rPr>
              <w:t>Открытая площадка для общения, обучения и обмена знаниями педагогов.</w:t>
            </w:r>
          </w:p>
        </w:tc>
      </w:tr>
      <w:tr w:rsidR="00F7075C" w14:paraId="1838598A" w14:textId="77777777" w:rsidTr="00F707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6F9226" w14:textId="77777777" w:rsidR="00F7075C" w:rsidRDefault="00F7075C">
            <w:pPr>
              <w:spacing w:after="150"/>
              <w:rPr>
                <w:rFonts w:eastAsia="Times New Roman" w:cstheme="minorHAnsi"/>
                <w:bCs/>
                <w:color w:val="555555"/>
                <w:lang w:eastAsia="ru-RU"/>
              </w:rPr>
            </w:pPr>
            <w:r>
              <w:rPr>
                <w:rFonts w:eastAsia="Times New Roman" w:cstheme="minorHAnsi"/>
                <w:bCs/>
                <w:color w:val="555555"/>
                <w:lang w:eastAsia="ru-RU"/>
              </w:rPr>
              <w:t> Педсовет</w:t>
            </w:r>
          </w:p>
          <w:p w14:paraId="63469352" w14:textId="77777777" w:rsidR="00F7075C" w:rsidRDefault="00F7075C">
            <w:pPr>
              <w:spacing w:after="150"/>
              <w:rPr>
                <w:rFonts w:eastAsia="Times New Roman" w:cstheme="minorHAnsi"/>
                <w:bCs/>
                <w:color w:val="555555"/>
                <w:lang w:eastAsia="ru-RU"/>
              </w:rPr>
            </w:pPr>
            <w:hyperlink r:id="rId5" w:history="1">
              <w:r>
                <w:rPr>
                  <w:rStyle w:val="a4"/>
                  <w:rFonts w:eastAsia="Times New Roman" w:cstheme="minorHAnsi"/>
                  <w:bCs/>
                  <w:lang w:eastAsia="ru-RU"/>
                </w:rPr>
                <w:t>https://pedsovet.org/ </w:t>
              </w:r>
            </w:hyperlink>
            <w:r>
              <w:rPr>
                <w:rFonts w:eastAsia="Times New Roman" w:cstheme="minorHAnsi"/>
                <w:bCs/>
                <w:color w:val="555555"/>
                <w:lang w:eastAsia="ru-RU"/>
              </w:rPr>
              <w:t> </w:t>
            </w:r>
          </w:p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8E90A0" w14:textId="77777777" w:rsidR="00F7075C" w:rsidRDefault="00F7075C">
            <w:pPr>
              <w:spacing w:after="150"/>
              <w:rPr>
                <w:rFonts w:eastAsia="Times New Roman" w:cstheme="minorHAnsi"/>
                <w:bCs/>
                <w:color w:val="555555"/>
                <w:lang w:eastAsia="ru-RU"/>
              </w:rPr>
            </w:pPr>
            <w:r>
              <w:rPr>
                <w:rFonts w:eastAsia="Times New Roman" w:cstheme="minorHAnsi"/>
                <w:bCs/>
                <w:color w:val="555555"/>
                <w:lang w:val="en-US" w:eastAsia="ru-RU"/>
              </w:rPr>
              <w:t> </w:t>
            </w:r>
            <w:r>
              <w:rPr>
                <w:rFonts w:eastAsia="Times New Roman" w:cstheme="minorHAnsi"/>
                <w:bCs/>
                <w:color w:val="555555"/>
                <w:lang w:eastAsia="ru-RU"/>
              </w:rPr>
              <w:t>Популяризация в сети деятельности работников образования, активизация и формирование профессиональной педагогической аудитории.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4F09D0" w14:textId="77777777" w:rsidR="00F7075C" w:rsidRDefault="00F7075C">
            <w:pPr>
              <w:spacing w:after="150"/>
              <w:rPr>
                <w:rFonts w:eastAsia="Times New Roman" w:cstheme="minorHAnsi"/>
                <w:bCs/>
                <w:color w:val="555555"/>
                <w:lang w:eastAsia="ru-RU"/>
              </w:rPr>
            </w:pPr>
            <w:r>
              <w:rPr>
                <w:rFonts w:eastAsia="Times New Roman" w:cstheme="minorHAnsi"/>
                <w:bCs/>
                <w:color w:val="555555"/>
                <w:lang w:eastAsia="ru-RU"/>
              </w:rPr>
              <w:t>Можно размещать на сайте свои материалы, участвовать в форумах и конкурсах, вести блог</w:t>
            </w:r>
          </w:p>
        </w:tc>
      </w:tr>
      <w:tr w:rsidR="00F7075C" w14:paraId="79D50533" w14:textId="77777777" w:rsidTr="00F707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CFC8F7" w14:textId="77777777" w:rsidR="00F7075C" w:rsidRDefault="00F7075C">
            <w:pPr>
              <w:spacing w:after="150"/>
              <w:rPr>
                <w:rFonts w:eastAsia="Times New Roman" w:cstheme="minorHAnsi"/>
                <w:bCs/>
                <w:color w:val="555555"/>
                <w:lang w:eastAsia="ru-RU"/>
              </w:rPr>
            </w:pPr>
            <w:r>
              <w:rPr>
                <w:rFonts w:eastAsia="Times New Roman" w:cstheme="minorHAnsi"/>
                <w:bCs/>
                <w:color w:val="555555"/>
                <w:lang w:eastAsia="ru-RU"/>
              </w:rPr>
              <w:t>«Интернет-государство учителей</w:t>
            </w:r>
          </w:p>
          <w:p w14:paraId="725D90A8" w14:textId="77777777" w:rsidR="00F7075C" w:rsidRDefault="00F7075C">
            <w:pPr>
              <w:spacing w:after="150"/>
              <w:rPr>
                <w:rFonts w:eastAsia="Times New Roman" w:cstheme="minorHAnsi"/>
                <w:bCs/>
                <w:color w:val="555555"/>
                <w:lang w:eastAsia="ru-RU"/>
              </w:rPr>
            </w:pPr>
            <w:r>
              <w:rPr>
                <w:rFonts w:eastAsia="Times New Roman" w:cstheme="minorHAnsi"/>
                <w:bCs/>
                <w:color w:val="555555"/>
                <w:lang w:eastAsia="ru-RU"/>
              </w:rPr>
              <w:t>http://intergu.ru/</w:t>
            </w:r>
          </w:p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837093" w14:textId="77777777" w:rsidR="00F7075C" w:rsidRDefault="00F7075C">
            <w:pPr>
              <w:spacing w:after="150"/>
              <w:rPr>
                <w:rFonts w:eastAsia="Times New Roman" w:cstheme="minorHAnsi"/>
                <w:bCs/>
                <w:color w:val="555555"/>
                <w:lang w:eastAsia="ru-RU"/>
              </w:rPr>
            </w:pPr>
            <w:r>
              <w:rPr>
                <w:rFonts w:eastAsia="Times New Roman" w:cstheme="minorHAnsi"/>
                <w:bCs/>
                <w:color w:val="555555"/>
                <w:lang w:eastAsia="ru-RU"/>
              </w:rPr>
              <w:t>Банк образовательных ресурсов «</w:t>
            </w:r>
            <w:proofErr w:type="spellStart"/>
            <w:r>
              <w:rPr>
                <w:rFonts w:eastAsia="Times New Roman" w:cstheme="minorHAnsi"/>
                <w:bCs/>
                <w:color w:val="555555"/>
                <w:lang w:eastAsia="ru-RU"/>
              </w:rPr>
              <w:t>Инфотека</w:t>
            </w:r>
            <w:proofErr w:type="spellEnd"/>
            <w:r>
              <w:rPr>
                <w:rFonts w:eastAsia="Times New Roman" w:cstheme="minorHAnsi"/>
                <w:bCs/>
                <w:color w:val="555555"/>
                <w:lang w:eastAsia="ru-RU"/>
              </w:rPr>
              <w:t>», позволяет на виртуальном педсовете обсудить разнообразные проблемы в области образования, можно получить консультацию от коллег или специалистов, поделиться опытом.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826E79" w14:textId="77777777" w:rsidR="00F7075C" w:rsidRDefault="00F7075C">
            <w:pPr>
              <w:spacing w:after="150"/>
              <w:rPr>
                <w:rFonts w:eastAsia="Times New Roman" w:cstheme="minorHAnsi"/>
                <w:bCs/>
                <w:color w:val="555555"/>
                <w:lang w:eastAsia="ru-RU"/>
              </w:rPr>
            </w:pPr>
            <w:r>
              <w:rPr>
                <w:rFonts w:eastAsia="Times New Roman" w:cstheme="minorHAnsi"/>
                <w:bCs/>
                <w:color w:val="555555"/>
                <w:lang w:val="en-US" w:eastAsia="ru-RU"/>
              </w:rPr>
              <w:t> </w:t>
            </w:r>
            <w:r>
              <w:rPr>
                <w:rFonts w:eastAsia="Times New Roman" w:cstheme="minorHAnsi"/>
                <w:bCs/>
                <w:color w:val="555555"/>
                <w:lang w:eastAsia="ru-RU"/>
              </w:rPr>
              <w:t>Педагоги имеют возможность размещения материалов, оценки уже опубликованных ресурсов, участия в форуме.</w:t>
            </w:r>
          </w:p>
        </w:tc>
      </w:tr>
      <w:tr w:rsidR="00F7075C" w14:paraId="6C03B876" w14:textId="77777777" w:rsidTr="00F707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356F6F" w14:textId="77777777" w:rsidR="00F7075C" w:rsidRDefault="00F7075C">
            <w:pPr>
              <w:spacing w:after="150"/>
              <w:rPr>
                <w:rFonts w:cstheme="minorHAnsi"/>
                <w:b/>
                <w:bCs/>
                <w:color w:val="808000"/>
                <w:u w:val="single"/>
                <w:shd w:val="clear" w:color="auto" w:fill="F2EBE5"/>
              </w:rPr>
            </w:pPr>
            <w:r>
              <w:rPr>
                <w:rFonts w:cstheme="minorHAnsi"/>
                <w:b/>
                <w:bCs/>
                <w:color w:val="808000"/>
                <w:u w:val="single"/>
                <w:shd w:val="clear" w:color="auto" w:fill="F2EBE5"/>
              </w:rPr>
              <w:t>Завуч. Инфо</w:t>
            </w:r>
          </w:p>
          <w:p w14:paraId="2900E38C" w14:textId="77777777" w:rsidR="00F7075C" w:rsidRDefault="00F7075C">
            <w:pPr>
              <w:spacing w:after="150"/>
              <w:rPr>
                <w:rFonts w:cstheme="minorHAnsi"/>
                <w:b/>
                <w:bCs/>
                <w:color w:val="808000"/>
                <w:u w:val="single"/>
                <w:shd w:val="clear" w:color="auto" w:fill="F2EBE5"/>
              </w:rPr>
            </w:pPr>
            <w:r>
              <w:rPr>
                <w:rFonts w:cstheme="minorHAnsi"/>
                <w:b/>
                <w:bCs/>
                <w:color w:val="808000"/>
                <w:u w:val="single"/>
                <w:shd w:val="clear" w:color="auto" w:fill="F2EBE5"/>
              </w:rPr>
              <w:t xml:space="preserve">http://www.zavuch.info/  </w:t>
            </w:r>
          </w:p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262CD5" w14:textId="77777777" w:rsidR="00F7075C" w:rsidRDefault="00F7075C">
            <w:pPr>
              <w:spacing w:after="150"/>
              <w:rPr>
                <w:rFonts w:eastAsia="Times New Roman" w:cstheme="minorHAnsi"/>
                <w:bCs/>
                <w:color w:val="555555"/>
                <w:lang w:eastAsia="ru-RU"/>
              </w:rPr>
            </w:pPr>
            <w:r>
              <w:rPr>
                <w:rFonts w:eastAsia="Times New Roman" w:cstheme="minorHAnsi"/>
                <w:bCs/>
                <w:color w:val="555555"/>
                <w:lang w:val="en-US" w:eastAsia="ru-RU"/>
              </w:rPr>
              <w:t> </w:t>
            </w:r>
            <w:r>
              <w:rPr>
                <w:rFonts w:eastAsia="Times New Roman" w:cstheme="minorHAnsi"/>
                <w:bCs/>
                <w:color w:val="555555"/>
                <w:lang w:eastAsia="ru-RU"/>
              </w:rPr>
              <w:t xml:space="preserve">Профессиональное сообщество учителей и педагогов России. Организует практические акции и конкурсы, инициирует обращения к Президенту, учителям и школам, публикует разработки уроков и внеклассных занятий. </w:t>
            </w:r>
            <w:proofErr w:type="spellStart"/>
            <w:r>
              <w:rPr>
                <w:rFonts w:eastAsia="Times New Roman" w:cstheme="minorHAnsi"/>
                <w:bCs/>
                <w:color w:val="555555"/>
                <w:lang w:val="en-US" w:eastAsia="ru-RU"/>
              </w:rPr>
              <w:t>Есть</w:t>
            </w:r>
            <w:proofErr w:type="spellEnd"/>
            <w:r>
              <w:rPr>
                <w:rFonts w:eastAsia="Times New Roman" w:cstheme="minorHAnsi"/>
                <w:bCs/>
                <w:color w:val="555555"/>
                <w:lang w:val="en-US" w:eastAsia="ru-RU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Cs/>
                <w:color w:val="555555"/>
                <w:lang w:val="en-US" w:eastAsia="ru-RU"/>
              </w:rPr>
              <w:t>методическая</w:t>
            </w:r>
            <w:proofErr w:type="spellEnd"/>
            <w:r>
              <w:rPr>
                <w:rFonts w:eastAsia="Times New Roman" w:cstheme="minorHAnsi"/>
                <w:bCs/>
                <w:color w:val="555555"/>
                <w:lang w:val="en-US" w:eastAsia="ru-RU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Cs/>
                <w:color w:val="555555"/>
                <w:lang w:val="en-US" w:eastAsia="ru-RU"/>
              </w:rPr>
              <w:t>библиотека</w:t>
            </w:r>
            <w:proofErr w:type="spellEnd"/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9298FC" w14:textId="77777777" w:rsidR="00F7075C" w:rsidRDefault="00F7075C">
            <w:pPr>
              <w:spacing w:after="150"/>
              <w:rPr>
                <w:rFonts w:eastAsia="Times New Roman" w:cstheme="minorHAnsi"/>
                <w:bCs/>
                <w:color w:val="555555"/>
                <w:lang w:eastAsia="ru-RU"/>
              </w:rPr>
            </w:pPr>
            <w:r>
              <w:rPr>
                <w:rFonts w:eastAsia="Times New Roman" w:cstheme="minorHAnsi"/>
                <w:bCs/>
                <w:color w:val="555555"/>
                <w:lang w:val="en-US" w:eastAsia="ru-RU"/>
              </w:rPr>
              <w:t> </w:t>
            </w:r>
            <w:r>
              <w:rPr>
                <w:rFonts w:eastAsia="Times New Roman" w:cstheme="minorHAnsi"/>
                <w:bCs/>
                <w:color w:val="555555"/>
                <w:lang w:eastAsia="ru-RU"/>
              </w:rPr>
              <w:t>Есть работа форумов на актуальные для педагогов темы.</w:t>
            </w:r>
          </w:p>
        </w:tc>
      </w:tr>
      <w:tr w:rsidR="00F7075C" w14:paraId="2FB653D9" w14:textId="77777777" w:rsidTr="00F7075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C87A8E" w14:textId="77777777" w:rsidR="00F7075C" w:rsidRDefault="00F7075C">
            <w:pPr>
              <w:spacing w:after="150"/>
              <w:rPr>
                <w:rFonts w:eastAsia="Times New Roman" w:cstheme="minorHAnsi"/>
                <w:bCs/>
                <w:color w:val="555555"/>
                <w:lang w:eastAsia="ru-RU"/>
              </w:rPr>
            </w:pPr>
            <w:r>
              <w:rPr>
                <w:rFonts w:eastAsia="Times New Roman" w:cstheme="minorHAnsi"/>
                <w:bCs/>
                <w:color w:val="555555"/>
                <w:lang w:eastAsia="ru-RU"/>
              </w:rPr>
              <w:t> Профессиональное сообщество педагогов «</w:t>
            </w:r>
            <w:proofErr w:type="spellStart"/>
            <w:r>
              <w:rPr>
                <w:rFonts w:eastAsia="Times New Roman" w:cstheme="minorHAnsi"/>
                <w:bCs/>
                <w:color w:val="555555"/>
                <w:lang w:eastAsia="ru-RU"/>
              </w:rPr>
              <w:t>Методисты.ру</w:t>
            </w:r>
            <w:proofErr w:type="spellEnd"/>
            <w:r>
              <w:rPr>
                <w:rFonts w:eastAsia="Times New Roman" w:cstheme="minorHAnsi"/>
                <w:bCs/>
                <w:color w:val="555555"/>
                <w:lang w:eastAsia="ru-RU"/>
              </w:rPr>
              <w:t>»</w:t>
            </w:r>
          </w:p>
          <w:p w14:paraId="571284CF" w14:textId="77777777" w:rsidR="00F7075C" w:rsidRDefault="00F7075C">
            <w:pPr>
              <w:spacing w:after="150"/>
              <w:rPr>
                <w:rFonts w:eastAsia="Times New Roman" w:cstheme="minorHAnsi"/>
                <w:bCs/>
                <w:color w:val="555555"/>
                <w:lang w:eastAsia="ru-RU"/>
              </w:rPr>
            </w:pPr>
            <w:r>
              <w:rPr>
                <w:rFonts w:eastAsia="Times New Roman" w:cstheme="minorHAnsi"/>
                <w:bCs/>
                <w:color w:val="555555"/>
                <w:lang w:eastAsia="ru-RU"/>
              </w:rPr>
              <w:t xml:space="preserve">http://metodisty.ru/  </w:t>
            </w:r>
          </w:p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7DD043" w14:textId="77777777" w:rsidR="00F7075C" w:rsidRDefault="00F7075C">
            <w:pPr>
              <w:spacing w:after="150"/>
              <w:rPr>
                <w:rFonts w:eastAsia="Times New Roman" w:cstheme="minorHAnsi"/>
                <w:bCs/>
                <w:color w:val="555555"/>
                <w:lang w:eastAsia="ru-RU"/>
              </w:rPr>
            </w:pPr>
            <w:r>
              <w:rPr>
                <w:rFonts w:eastAsia="Times New Roman" w:cstheme="minorHAnsi"/>
                <w:bCs/>
                <w:color w:val="555555"/>
                <w:lang w:val="en-US" w:eastAsia="ru-RU"/>
              </w:rPr>
              <w:t> </w:t>
            </w:r>
            <w:r>
              <w:rPr>
                <w:rFonts w:eastAsia="Times New Roman" w:cstheme="minorHAnsi"/>
                <w:bCs/>
                <w:color w:val="555555"/>
                <w:lang w:eastAsia="ru-RU"/>
              </w:rPr>
              <w:t>Предназначено для удовлетворения потребностей педагогов в обмене информацией, общении и самореализации.</w:t>
            </w:r>
          </w:p>
        </w:tc>
        <w:tc>
          <w:tcPr>
            <w:tcW w:w="1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AB9D18" w14:textId="77777777" w:rsidR="00F7075C" w:rsidRDefault="00F7075C">
            <w:pPr>
              <w:spacing w:after="150"/>
              <w:rPr>
                <w:rFonts w:eastAsia="Times New Roman" w:cstheme="minorHAnsi"/>
                <w:bCs/>
                <w:color w:val="555555"/>
                <w:lang w:eastAsia="ru-RU"/>
              </w:rPr>
            </w:pPr>
            <w:r>
              <w:rPr>
                <w:rFonts w:eastAsia="Times New Roman" w:cstheme="minorHAnsi"/>
                <w:bCs/>
                <w:color w:val="555555"/>
                <w:lang w:val="en-US" w:eastAsia="ru-RU"/>
              </w:rPr>
              <w:t> </w:t>
            </w:r>
            <w:r>
              <w:rPr>
                <w:rFonts w:eastAsia="Times New Roman" w:cstheme="minorHAnsi"/>
                <w:bCs/>
                <w:color w:val="555555"/>
                <w:lang w:eastAsia="ru-RU"/>
              </w:rPr>
              <w:t>Есть форум, группы (тематические площадки), блог, диспуты, чат.</w:t>
            </w:r>
          </w:p>
        </w:tc>
      </w:tr>
    </w:tbl>
    <w:p w14:paraId="00BB732C" w14:textId="77777777" w:rsidR="00F7075C" w:rsidRDefault="00F7075C" w:rsidP="00F7075C">
      <w:pPr>
        <w:spacing w:line="360" w:lineRule="auto"/>
        <w:jc w:val="both"/>
        <w:rPr>
          <w:rFonts w:ascii="Manrope" w:hAnsi="Manrope"/>
        </w:rPr>
      </w:pPr>
    </w:p>
    <w:p w14:paraId="323E001B" w14:textId="77777777" w:rsidR="00F7075C" w:rsidRDefault="00F7075C" w:rsidP="00F7075C">
      <w:pPr>
        <w:spacing w:line="360" w:lineRule="auto"/>
        <w:jc w:val="both"/>
        <w:rPr>
          <w:rFonts w:ascii="Manrope" w:hAnsi="Manrope"/>
        </w:rPr>
      </w:pPr>
    </w:p>
    <w:p w14:paraId="148E4641" w14:textId="77777777" w:rsidR="00E66D6E" w:rsidRDefault="00E66D6E"/>
    <w:sectPr w:rsidR="00E66D6E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rope">
    <w:panose1 w:val="00000506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032295"/>
    <w:multiLevelType w:val="hybridMultilevel"/>
    <w:tmpl w:val="E514CF0E"/>
    <w:lvl w:ilvl="0" w:tplc="EF122B04">
      <w:start w:val="1"/>
      <w:numFmt w:val="bullet"/>
      <w:lvlText w:val="·"/>
      <w:lvlJc w:val="left"/>
      <w:pPr>
        <w:ind w:left="722" w:hanging="360"/>
      </w:pPr>
      <w:rPr>
        <w:rFonts w:ascii="Symbol" w:eastAsia="Symbol" w:hAnsi="Symbol" w:cs="Symbol" w:hint="default"/>
      </w:rPr>
    </w:lvl>
    <w:lvl w:ilvl="1" w:tplc="8E0E445A">
      <w:start w:val="1"/>
      <w:numFmt w:val="bullet"/>
      <w:lvlText w:val="o"/>
      <w:lvlJc w:val="left"/>
      <w:pPr>
        <w:ind w:left="1442" w:hanging="360"/>
      </w:pPr>
      <w:rPr>
        <w:rFonts w:ascii="Courier New" w:eastAsia="Courier New" w:hAnsi="Courier New" w:cs="Courier New" w:hint="default"/>
      </w:rPr>
    </w:lvl>
    <w:lvl w:ilvl="2" w:tplc="C75E1AEE">
      <w:start w:val="1"/>
      <w:numFmt w:val="bullet"/>
      <w:lvlText w:val="§"/>
      <w:lvlJc w:val="left"/>
      <w:pPr>
        <w:ind w:left="2162" w:hanging="360"/>
      </w:pPr>
      <w:rPr>
        <w:rFonts w:ascii="Wingdings" w:eastAsia="Wingdings" w:hAnsi="Wingdings" w:cs="Wingdings" w:hint="default"/>
      </w:rPr>
    </w:lvl>
    <w:lvl w:ilvl="3" w:tplc="6F24236A">
      <w:start w:val="1"/>
      <w:numFmt w:val="bullet"/>
      <w:lvlText w:val="·"/>
      <w:lvlJc w:val="left"/>
      <w:pPr>
        <w:ind w:left="2882" w:hanging="360"/>
      </w:pPr>
      <w:rPr>
        <w:rFonts w:ascii="Symbol" w:eastAsia="Symbol" w:hAnsi="Symbol" w:cs="Symbol" w:hint="default"/>
      </w:rPr>
    </w:lvl>
    <w:lvl w:ilvl="4" w:tplc="E0D27B36">
      <w:start w:val="1"/>
      <w:numFmt w:val="bullet"/>
      <w:lvlText w:val="o"/>
      <w:lvlJc w:val="left"/>
      <w:pPr>
        <w:ind w:left="3602" w:hanging="360"/>
      </w:pPr>
      <w:rPr>
        <w:rFonts w:ascii="Courier New" w:eastAsia="Courier New" w:hAnsi="Courier New" w:cs="Courier New" w:hint="default"/>
      </w:rPr>
    </w:lvl>
    <w:lvl w:ilvl="5" w:tplc="4D0C5E94">
      <w:start w:val="1"/>
      <w:numFmt w:val="bullet"/>
      <w:lvlText w:val="§"/>
      <w:lvlJc w:val="left"/>
      <w:pPr>
        <w:ind w:left="4322" w:hanging="360"/>
      </w:pPr>
      <w:rPr>
        <w:rFonts w:ascii="Wingdings" w:eastAsia="Wingdings" w:hAnsi="Wingdings" w:cs="Wingdings" w:hint="default"/>
      </w:rPr>
    </w:lvl>
    <w:lvl w:ilvl="6" w:tplc="BF827A3E">
      <w:start w:val="1"/>
      <w:numFmt w:val="bullet"/>
      <w:lvlText w:val="·"/>
      <w:lvlJc w:val="left"/>
      <w:pPr>
        <w:ind w:left="5042" w:hanging="360"/>
      </w:pPr>
      <w:rPr>
        <w:rFonts w:ascii="Symbol" w:eastAsia="Symbol" w:hAnsi="Symbol" w:cs="Symbol" w:hint="default"/>
      </w:rPr>
    </w:lvl>
    <w:lvl w:ilvl="7" w:tplc="3CFAC498">
      <w:start w:val="1"/>
      <w:numFmt w:val="bullet"/>
      <w:lvlText w:val="o"/>
      <w:lvlJc w:val="left"/>
      <w:pPr>
        <w:ind w:left="5762" w:hanging="360"/>
      </w:pPr>
      <w:rPr>
        <w:rFonts w:ascii="Courier New" w:eastAsia="Courier New" w:hAnsi="Courier New" w:cs="Courier New" w:hint="default"/>
      </w:rPr>
    </w:lvl>
    <w:lvl w:ilvl="8" w:tplc="9F8088EC">
      <w:start w:val="1"/>
      <w:numFmt w:val="bullet"/>
      <w:lvlText w:val="§"/>
      <w:lvlJc w:val="left"/>
      <w:pPr>
        <w:ind w:left="6482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58F91CFC"/>
    <w:multiLevelType w:val="hybridMultilevel"/>
    <w:tmpl w:val="A2EA9CA4"/>
    <w:lvl w:ilvl="0" w:tplc="4AFADED0">
      <w:start w:val="1"/>
      <w:numFmt w:val="bullet"/>
      <w:lvlText w:val="·"/>
      <w:lvlJc w:val="left"/>
      <w:pPr>
        <w:ind w:left="721" w:hanging="360"/>
      </w:pPr>
      <w:rPr>
        <w:rFonts w:ascii="Symbol" w:eastAsia="Symbol" w:hAnsi="Symbol" w:cs="Symbol" w:hint="default"/>
      </w:rPr>
    </w:lvl>
    <w:lvl w:ilvl="1" w:tplc="79646C94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 w:hint="default"/>
      </w:rPr>
    </w:lvl>
    <w:lvl w:ilvl="2" w:tplc="D8EC5BFC">
      <w:start w:val="1"/>
      <w:numFmt w:val="bullet"/>
      <w:lvlText w:val="§"/>
      <w:lvlJc w:val="left"/>
      <w:pPr>
        <w:ind w:left="2161" w:hanging="360"/>
      </w:pPr>
      <w:rPr>
        <w:rFonts w:ascii="Wingdings" w:eastAsia="Wingdings" w:hAnsi="Wingdings" w:cs="Wingdings" w:hint="default"/>
      </w:rPr>
    </w:lvl>
    <w:lvl w:ilvl="3" w:tplc="54ACDA1A">
      <w:start w:val="1"/>
      <w:numFmt w:val="bullet"/>
      <w:lvlText w:val="·"/>
      <w:lvlJc w:val="left"/>
      <w:pPr>
        <w:ind w:left="2881" w:hanging="360"/>
      </w:pPr>
      <w:rPr>
        <w:rFonts w:ascii="Symbol" w:eastAsia="Symbol" w:hAnsi="Symbol" w:cs="Symbol" w:hint="default"/>
      </w:rPr>
    </w:lvl>
    <w:lvl w:ilvl="4" w:tplc="CF16315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 w:hint="default"/>
      </w:rPr>
    </w:lvl>
    <w:lvl w:ilvl="5" w:tplc="C6E240E2">
      <w:start w:val="1"/>
      <w:numFmt w:val="bullet"/>
      <w:lvlText w:val="§"/>
      <w:lvlJc w:val="left"/>
      <w:pPr>
        <w:ind w:left="4321" w:hanging="360"/>
      </w:pPr>
      <w:rPr>
        <w:rFonts w:ascii="Wingdings" w:eastAsia="Wingdings" w:hAnsi="Wingdings" w:cs="Wingdings" w:hint="default"/>
      </w:rPr>
    </w:lvl>
    <w:lvl w:ilvl="6" w:tplc="73BA28DE">
      <w:start w:val="1"/>
      <w:numFmt w:val="bullet"/>
      <w:lvlText w:val="·"/>
      <w:lvlJc w:val="left"/>
      <w:pPr>
        <w:ind w:left="5041" w:hanging="360"/>
      </w:pPr>
      <w:rPr>
        <w:rFonts w:ascii="Symbol" w:eastAsia="Symbol" w:hAnsi="Symbol" w:cs="Symbol" w:hint="default"/>
      </w:rPr>
    </w:lvl>
    <w:lvl w:ilvl="7" w:tplc="46769C68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 w:hint="default"/>
      </w:rPr>
    </w:lvl>
    <w:lvl w:ilvl="8" w:tplc="BBBA4FE6">
      <w:start w:val="1"/>
      <w:numFmt w:val="bullet"/>
      <w:lvlText w:val="§"/>
      <w:lvlJc w:val="left"/>
      <w:pPr>
        <w:ind w:left="6481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D6E"/>
    <w:rsid w:val="0043701C"/>
    <w:rsid w:val="00813CCA"/>
    <w:rsid w:val="008F3A43"/>
    <w:rsid w:val="009D2090"/>
    <w:rsid w:val="00AE14F4"/>
    <w:rsid w:val="00D11E97"/>
    <w:rsid w:val="00E66D6E"/>
    <w:rsid w:val="00F7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026C8"/>
  <w15:chartTrackingRefBased/>
  <w15:docId w15:val="{C7B954D7-C67F-964E-8CAC-C819C545B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6D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E66D6E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E66D6E"/>
    <w:pPr>
      <w:spacing w:after="200" w:line="276" w:lineRule="auto"/>
      <w:ind w:left="720"/>
      <w:contextualSpacing/>
    </w:pPr>
    <w:rPr>
      <w:sz w:val="22"/>
      <w:szCs w:val="22"/>
      <w:lang w:val="en-US"/>
    </w:rPr>
  </w:style>
  <w:style w:type="character" w:styleId="a6">
    <w:name w:val="FollowedHyperlink"/>
    <w:basedOn w:val="a0"/>
    <w:uiPriority w:val="99"/>
    <w:semiHidden/>
    <w:unhideWhenUsed/>
    <w:rsid w:val="00E66D6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92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edsovet.org/&#160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Анастасия</cp:lastModifiedBy>
  <cp:revision>2</cp:revision>
  <dcterms:created xsi:type="dcterms:W3CDTF">2022-05-24T13:42:00Z</dcterms:created>
  <dcterms:modified xsi:type="dcterms:W3CDTF">2022-05-24T13:42:00Z</dcterms:modified>
</cp:coreProperties>
</file>