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Автофокус (AF)</w:t>
      </w:r>
      <w:r w:rsidRPr="00EE6EA7">
        <w:rPr>
          <w:rFonts w:ascii="Arial" w:hAnsi="Arial" w:cs="Arial"/>
          <w:color w:val="333333"/>
          <w:sz w:val="21"/>
          <w:szCs w:val="21"/>
          <w:lang w:val="ru-RU" w:eastAsia="ru-RU"/>
        </w:rPr>
        <w:t> - система, с помощью которой фотоаппарат автоматически фокусирует изображение выбранной части снимаемого объекта.</w:t>
      </w:r>
    </w:p>
    <w:p w:rsidR="00EE6EA7" w:rsidRPr="00EE6EA7" w:rsidRDefault="00EE6EA7" w:rsidP="00EE6EA7">
      <w:pPr>
        <w:pStyle w:val="af9"/>
        <w:shd w:val="clear" w:color="auto" w:fill="FFFFFF"/>
        <w:spacing w:after="0" w:line="315" w:lineRule="atLeast"/>
        <w:rPr>
          <w:rFonts w:ascii="Arial" w:hAnsi="Arial" w:cs="Arial"/>
          <w:color w:val="333333"/>
          <w:sz w:val="21"/>
          <w:szCs w:val="21"/>
          <w:lang w:val="ru-RU" w:eastAsia="ru-RU"/>
        </w:rPr>
      </w:pPr>
    </w:p>
    <w:p w:rsid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 xml:space="preserve">EV (экспозиционное число, </w:t>
      </w:r>
      <w:proofErr w:type="spellStart"/>
      <w:r w:rsidRPr="00EE6EA7">
        <w:rPr>
          <w:rFonts w:ascii="Arial" w:hAnsi="Arial" w:cs="Arial"/>
          <w:b/>
          <w:bCs/>
          <w:color w:val="333333"/>
          <w:sz w:val="21"/>
          <w:szCs w:val="21"/>
          <w:lang w:val="ru-RU" w:eastAsia="ru-RU"/>
        </w:rPr>
        <w:t>Exposure</w:t>
      </w:r>
      <w:proofErr w:type="spellEnd"/>
      <w:r w:rsidRPr="00EE6EA7">
        <w:rPr>
          <w:rFonts w:ascii="Arial" w:hAnsi="Arial" w:cs="Arial"/>
          <w:b/>
          <w:bCs/>
          <w:color w:val="333333"/>
          <w:sz w:val="21"/>
          <w:szCs w:val="21"/>
          <w:lang w:val="ru-RU" w:eastAsia="ru-RU"/>
        </w:rPr>
        <w:t xml:space="preserve"> </w:t>
      </w:r>
      <w:proofErr w:type="spellStart"/>
      <w:r w:rsidRPr="00EE6EA7">
        <w:rPr>
          <w:rFonts w:ascii="Arial" w:hAnsi="Arial" w:cs="Arial"/>
          <w:b/>
          <w:bCs/>
          <w:color w:val="333333"/>
          <w:sz w:val="21"/>
          <w:szCs w:val="21"/>
          <w:lang w:val="ru-RU" w:eastAsia="ru-RU"/>
        </w:rPr>
        <w:t>Value</w:t>
      </w:r>
      <w:proofErr w:type="spellEnd"/>
      <w:r w:rsidRPr="00EE6EA7">
        <w:rPr>
          <w:rFonts w:ascii="Arial" w:hAnsi="Arial" w:cs="Arial"/>
          <w:b/>
          <w:bCs/>
          <w:color w:val="333333"/>
          <w:sz w:val="21"/>
          <w:szCs w:val="21"/>
          <w:lang w:val="ru-RU" w:eastAsia="ru-RU"/>
        </w:rPr>
        <w:t>)</w:t>
      </w:r>
      <w:r w:rsidRPr="00EE6EA7">
        <w:rPr>
          <w:rFonts w:ascii="Arial" w:hAnsi="Arial" w:cs="Arial"/>
          <w:color w:val="333333"/>
          <w:sz w:val="21"/>
          <w:szCs w:val="21"/>
          <w:lang w:val="ru-RU" w:eastAsia="ru-RU"/>
        </w:rPr>
        <w:t xml:space="preserve"> - условное число, характеризующее условия фотосъемки и служащее для определения экспозиции (задания пары выдержка/диафрагма). EV 1 соответствует при ISO 100 </w:t>
      </w:r>
      <w:proofErr w:type="spellStart"/>
      <w:r w:rsidRPr="00EE6EA7">
        <w:rPr>
          <w:rFonts w:ascii="Arial" w:hAnsi="Arial" w:cs="Arial"/>
          <w:color w:val="333333"/>
          <w:sz w:val="21"/>
          <w:szCs w:val="21"/>
          <w:lang w:val="ru-RU" w:eastAsia="ru-RU"/>
        </w:rPr>
        <w:t>экспопаре</w:t>
      </w:r>
      <w:proofErr w:type="spellEnd"/>
      <w:r w:rsidRPr="00EE6EA7">
        <w:rPr>
          <w:rFonts w:ascii="Arial" w:hAnsi="Arial" w:cs="Arial"/>
          <w:color w:val="333333"/>
          <w:sz w:val="21"/>
          <w:szCs w:val="21"/>
          <w:lang w:val="ru-RU" w:eastAsia="ru-RU"/>
        </w:rPr>
        <w:t xml:space="preserve"> 1с и F 1,4. Каждое последующее целое число EV соответствует удвоению экспозиции.</w:t>
      </w:r>
    </w:p>
    <w:p w:rsidR="00EE6EA7" w:rsidRPr="00EE6EA7" w:rsidRDefault="00EE6EA7" w:rsidP="00EE6EA7">
      <w:pPr>
        <w:shd w:val="clear" w:color="auto" w:fill="FFFFFF"/>
        <w:spacing w:after="0" w:line="315" w:lineRule="atLeast"/>
        <w:rPr>
          <w:rFonts w:ascii="Arial" w:hAnsi="Arial" w:cs="Arial"/>
          <w:color w:val="333333"/>
          <w:sz w:val="21"/>
          <w:szCs w:val="21"/>
          <w:lang w:val="ru-RU" w:eastAsia="ru-RU"/>
        </w:rPr>
      </w:pPr>
    </w:p>
    <w:p w:rsid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ISO</w:t>
      </w:r>
      <w:r w:rsidRPr="00EE6EA7">
        <w:rPr>
          <w:rFonts w:ascii="Arial" w:hAnsi="Arial" w:cs="Arial"/>
          <w:color w:val="333333"/>
          <w:sz w:val="21"/>
          <w:szCs w:val="21"/>
          <w:lang w:val="ru-RU" w:eastAsia="ru-RU"/>
        </w:rPr>
        <w:t xml:space="preserve"> - Международная организация по стандартизации. В фотографии «ISO» используется для обозначения светочувствительности фотоматериалов. Светочувствительность к свету по стандарту ISO обозначается числом, как </w:t>
      </w:r>
      <w:proofErr w:type="gramStart"/>
      <w:r w:rsidRPr="00EE6EA7">
        <w:rPr>
          <w:rFonts w:ascii="Arial" w:hAnsi="Arial" w:cs="Arial"/>
          <w:color w:val="333333"/>
          <w:sz w:val="21"/>
          <w:szCs w:val="21"/>
          <w:lang w:val="ru-RU" w:eastAsia="ru-RU"/>
        </w:rPr>
        <w:t>например,  ISO</w:t>
      </w:r>
      <w:proofErr w:type="gramEnd"/>
      <w:r w:rsidRPr="00EE6EA7">
        <w:rPr>
          <w:rFonts w:ascii="Arial" w:hAnsi="Arial" w:cs="Arial"/>
          <w:color w:val="333333"/>
          <w:sz w:val="21"/>
          <w:szCs w:val="21"/>
          <w:lang w:val="ru-RU" w:eastAsia="ru-RU"/>
        </w:rPr>
        <w:t xml:space="preserve"> 200. Чем выше это число, тем больше светочувствительность пленки или матрицы.</w:t>
      </w:r>
    </w:p>
    <w:p w:rsidR="00EE6EA7" w:rsidRPr="00EE6EA7" w:rsidRDefault="00EE6EA7" w:rsidP="00EE6EA7">
      <w:pPr>
        <w:pStyle w:val="af9"/>
        <w:shd w:val="clear" w:color="auto" w:fill="FFFFFF"/>
        <w:spacing w:after="0" w:line="315" w:lineRule="atLeast"/>
        <w:rPr>
          <w:rFonts w:ascii="Arial" w:hAnsi="Arial" w:cs="Arial"/>
          <w:color w:val="333333"/>
          <w:sz w:val="21"/>
          <w:szCs w:val="21"/>
          <w:lang w:val="ru-RU" w:eastAsia="ru-RU"/>
        </w:rPr>
      </w:pPr>
    </w:p>
    <w:p w:rsid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RAW</w:t>
      </w:r>
      <w:r w:rsidRPr="00EE6EA7">
        <w:rPr>
          <w:rFonts w:ascii="Arial" w:hAnsi="Arial" w:cs="Arial"/>
          <w:color w:val="333333"/>
          <w:sz w:val="21"/>
          <w:szCs w:val="21"/>
          <w:lang w:val="ru-RU" w:eastAsia="ru-RU"/>
        </w:rPr>
        <w:t> - формат записи изображения. Представляет собой необработанные данные с матрицы фотоаппарата, после оцифровки процессором. Позволяет получить самое высокое качество изображения. Для работы с этим форматом используются специальные программы – RAW – конвертеры.</w:t>
      </w:r>
    </w:p>
    <w:p w:rsidR="00EE6EA7" w:rsidRPr="00EE6EA7" w:rsidRDefault="00EE6EA7" w:rsidP="00EE6EA7">
      <w:pPr>
        <w:shd w:val="clear" w:color="auto" w:fill="FFFFFF"/>
        <w:spacing w:after="0" w:line="315" w:lineRule="atLeast"/>
        <w:rPr>
          <w:rFonts w:ascii="Arial" w:hAnsi="Arial" w:cs="Arial"/>
          <w:color w:val="333333"/>
          <w:sz w:val="21"/>
          <w:szCs w:val="21"/>
          <w:lang w:val="ru-RU" w:eastAsia="ru-RU"/>
        </w:rPr>
      </w:pPr>
    </w:p>
    <w:p w:rsid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TTL (</w:t>
      </w:r>
      <w:proofErr w:type="spellStart"/>
      <w:r w:rsidRPr="00EE6EA7">
        <w:rPr>
          <w:rFonts w:ascii="Arial" w:hAnsi="Arial" w:cs="Arial"/>
          <w:b/>
          <w:bCs/>
          <w:color w:val="333333"/>
          <w:sz w:val="21"/>
          <w:szCs w:val="21"/>
          <w:lang w:val="ru-RU" w:eastAsia="ru-RU"/>
        </w:rPr>
        <w:t>Through</w:t>
      </w:r>
      <w:proofErr w:type="spellEnd"/>
      <w:r w:rsidRPr="00EE6EA7">
        <w:rPr>
          <w:rFonts w:ascii="Arial" w:hAnsi="Arial" w:cs="Arial"/>
          <w:b/>
          <w:bCs/>
          <w:color w:val="333333"/>
          <w:sz w:val="21"/>
          <w:szCs w:val="21"/>
          <w:lang w:val="ru-RU" w:eastAsia="ru-RU"/>
        </w:rPr>
        <w:t xml:space="preserve"> </w:t>
      </w:r>
      <w:proofErr w:type="spellStart"/>
      <w:r w:rsidRPr="00EE6EA7">
        <w:rPr>
          <w:rFonts w:ascii="Arial" w:hAnsi="Arial" w:cs="Arial"/>
          <w:b/>
          <w:bCs/>
          <w:color w:val="333333"/>
          <w:sz w:val="21"/>
          <w:szCs w:val="21"/>
          <w:lang w:val="ru-RU" w:eastAsia="ru-RU"/>
        </w:rPr>
        <w:t>The</w:t>
      </w:r>
      <w:proofErr w:type="spellEnd"/>
      <w:r w:rsidRPr="00EE6EA7">
        <w:rPr>
          <w:rFonts w:ascii="Arial" w:hAnsi="Arial" w:cs="Arial"/>
          <w:b/>
          <w:bCs/>
          <w:color w:val="333333"/>
          <w:sz w:val="21"/>
          <w:szCs w:val="21"/>
          <w:lang w:val="ru-RU" w:eastAsia="ru-RU"/>
        </w:rPr>
        <w:t xml:space="preserve"> </w:t>
      </w:r>
      <w:proofErr w:type="spellStart"/>
      <w:r w:rsidRPr="00EE6EA7">
        <w:rPr>
          <w:rFonts w:ascii="Arial" w:hAnsi="Arial" w:cs="Arial"/>
          <w:b/>
          <w:bCs/>
          <w:color w:val="333333"/>
          <w:sz w:val="21"/>
          <w:szCs w:val="21"/>
          <w:lang w:val="ru-RU" w:eastAsia="ru-RU"/>
        </w:rPr>
        <w:t>Lens</w:t>
      </w:r>
      <w:proofErr w:type="spellEnd"/>
      <w:r w:rsidRPr="00EE6EA7">
        <w:rPr>
          <w:rFonts w:ascii="Arial" w:hAnsi="Arial" w:cs="Arial"/>
          <w:b/>
          <w:bCs/>
          <w:color w:val="333333"/>
          <w:sz w:val="21"/>
          <w:szCs w:val="21"/>
          <w:lang w:val="ru-RU" w:eastAsia="ru-RU"/>
        </w:rPr>
        <w:t xml:space="preserve"> - через объектив)</w:t>
      </w:r>
      <w:r w:rsidRPr="00EE6EA7">
        <w:rPr>
          <w:rFonts w:ascii="Arial" w:hAnsi="Arial" w:cs="Arial"/>
          <w:color w:val="333333"/>
          <w:sz w:val="21"/>
          <w:szCs w:val="21"/>
          <w:lang w:val="ru-RU" w:eastAsia="ru-RU"/>
        </w:rPr>
        <w:t xml:space="preserve"> - используется в двух значениях, первое </w:t>
      </w:r>
      <w:proofErr w:type="gramStart"/>
      <w:r w:rsidRPr="00EE6EA7">
        <w:rPr>
          <w:rFonts w:ascii="Arial" w:hAnsi="Arial" w:cs="Arial"/>
          <w:color w:val="333333"/>
          <w:sz w:val="21"/>
          <w:szCs w:val="21"/>
          <w:lang w:val="ru-RU" w:eastAsia="ru-RU"/>
        </w:rPr>
        <w:t>- это</w:t>
      </w:r>
      <w:proofErr w:type="gramEnd"/>
      <w:r w:rsidRPr="00EE6EA7">
        <w:rPr>
          <w:rFonts w:ascii="Arial" w:hAnsi="Arial" w:cs="Arial"/>
          <w:color w:val="333333"/>
          <w:sz w:val="21"/>
          <w:szCs w:val="21"/>
          <w:lang w:val="ru-RU" w:eastAsia="ru-RU"/>
        </w:rPr>
        <w:t xml:space="preserve"> замер через объектив, второе значение - это система управления вспышкой, также использующая замер через объектив. "Вспышечный" TTL позволяет определить величину импульса вспышки, необходимую для нормального экспонирования кадра, в данном случае замер происходит во время экспонирования при открытом затворе, датчиками в камере измеряется свет, отраженный от пленки и от камеры, передается сигнал вспышке, по которому она прекращает импульс.</w:t>
      </w:r>
    </w:p>
    <w:p w:rsidR="00EE6EA7" w:rsidRPr="00EE6EA7" w:rsidRDefault="00EE6EA7" w:rsidP="00EE6EA7">
      <w:pPr>
        <w:shd w:val="clear" w:color="auto" w:fill="FFFFFF"/>
        <w:spacing w:after="0" w:line="315" w:lineRule="atLeast"/>
        <w:rPr>
          <w:rFonts w:ascii="Arial" w:hAnsi="Arial" w:cs="Arial"/>
          <w:color w:val="333333"/>
          <w:sz w:val="21"/>
          <w:szCs w:val="21"/>
          <w:lang w:val="ru-RU" w:eastAsia="ru-RU"/>
        </w:rPr>
      </w:pPr>
    </w:p>
    <w:p w:rsidR="00EE6EA7" w:rsidRP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Зум (трансфокатор)</w:t>
      </w:r>
      <w:r w:rsidRPr="00EE6EA7">
        <w:rPr>
          <w:rFonts w:ascii="Arial" w:hAnsi="Arial" w:cs="Arial"/>
          <w:color w:val="333333"/>
          <w:sz w:val="21"/>
          <w:szCs w:val="21"/>
          <w:lang w:val="ru-RU" w:eastAsia="ru-RU"/>
        </w:rPr>
        <w:t> </w:t>
      </w:r>
      <w:proofErr w:type="gramStart"/>
      <w:r w:rsidRPr="00EE6EA7">
        <w:rPr>
          <w:rFonts w:ascii="Arial" w:hAnsi="Arial" w:cs="Arial"/>
          <w:color w:val="333333"/>
          <w:sz w:val="21"/>
          <w:szCs w:val="21"/>
          <w:lang w:val="ru-RU" w:eastAsia="ru-RU"/>
        </w:rPr>
        <w:t>- это</w:t>
      </w:r>
      <w:proofErr w:type="gramEnd"/>
      <w:r w:rsidRPr="00EE6EA7">
        <w:rPr>
          <w:rFonts w:ascii="Arial" w:hAnsi="Arial" w:cs="Arial"/>
          <w:color w:val="333333"/>
          <w:sz w:val="21"/>
          <w:szCs w:val="21"/>
          <w:lang w:val="ru-RU" w:eastAsia="ru-RU"/>
        </w:rPr>
        <w:t xml:space="preserve"> устройство для изменения фокусного расстояния объектива, которое позволяет оптически приближать или отдалять объекты съе</w:t>
      </w:r>
      <w:bookmarkStart w:id="0" w:name="_GoBack"/>
      <w:bookmarkEnd w:id="0"/>
      <w:r w:rsidRPr="00EE6EA7">
        <w:rPr>
          <w:rFonts w:ascii="Arial" w:hAnsi="Arial" w:cs="Arial"/>
          <w:color w:val="333333"/>
          <w:sz w:val="21"/>
          <w:szCs w:val="21"/>
          <w:lang w:val="ru-RU" w:eastAsia="ru-RU"/>
        </w:rPr>
        <w:t>мки. При помощи зуммирования удобно изменять масштаб и компоновать кадр, фотограф при этом может оставаться на месте.</w:t>
      </w:r>
    </w:p>
    <w:p w:rsidR="00EE6EA7" w:rsidRPr="00EE6EA7" w:rsidRDefault="00EE6EA7" w:rsidP="00EE6EA7">
      <w:pPr>
        <w:shd w:val="clear" w:color="auto" w:fill="FDFDFD"/>
        <w:spacing w:line="240" w:lineRule="auto"/>
        <w:textAlignment w:val="baseline"/>
        <w:rPr>
          <w:rFonts w:ascii="Arial" w:hAnsi="Arial" w:cs="Arial"/>
          <w:color w:val="333333"/>
          <w:sz w:val="21"/>
          <w:szCs w:val="21"/>
          <w:lang w:val="ru-RU" w:eastAsia="ru-RU"/>
        </w:rPr>
      </w:pPr>
    </w:p>
    <w:p w:rsidR="00EE6EA7" w:rsidRP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AUTO</w:t>
      </w:r>
      <w:r w:rsidRPr="00EE6EA7">
        <w:rPr>
          <w:rFonts w:ascii="Arial" w:hAnsi="Arial" w:cs="Arial"/>
          <w:color w:val="333333"/>
          <w:sz w:val="21"/>
          <w:szCs w:val="21"/>
          <w:lang w:val="ru-RU" w:eastAsia="ru-RU"/>
        </w:rPr>
        <w:t> – полностью автоматический режим съемки, в котором невозможна регулировка параметров съемки.</w:t>
      </w:r>
    </w:p>
    <w:p w:rsidR="00EE6EA7" w:rsidRPr="00EE6EA7" w:rsidRDefault="00EE6EA7" w:rsidP="00EE6EA7">
      <w:pPr>
        <w:shd w:val="clear" w:color="auto" w:fill="FDFDFD"/>
        <w:spacing w:line="240" w:lineRule="auto"/>
        <w:textAlignment w:val="baseline"/>
        <w:rPr>
          <w:rFonts w:ascii="Arial" w:hAnsi="Arial" w:cs="Arial"/>
          <w:color w:val="333333"/>
          <w:sz w:val="21"/>
          <w:szCs w:val="21"/>
          <w:lang w:val="ru-RU" w:eastAsia="ru-RU"/>
        </w:rPr>
      </w:pPr>
    </w:p>
    <w:p w:rsidR="00EE6EA7" w:rsidRPr="00EE6EA7" w:rsidRDefault="00EE6EA7" w:rsidP="00EE6EA7">
      <w:pPr>
        <w:pStyle w:val="af9"/>
        <w:numPr>
          <w:ilvl w:val="0"/>
          <w:numId w:val="2"/>
        </w:numPr>
        <w:shd w:val="clear" w:color="auto" w:fill="FFFFFF"/>
        <w:spacing w:after="0" w:line="315" w:lineRule="atLeast"/>
        <w:rPr>
          <w:rFonts w:ascii="Arial" w:hAnsi="Arial" w:cs="Arial"/>
          <w:color w:val="333333"/>
          <w:sz w:val="21"/>
          <w:szCs w:val="21"/>
          <w:lang w:val="ru-RU" w:eastAsia="ru-RU"/>
        </w:rPr>
      </w:pPr>
      <w:r w:rsidRPr="00EE6EA7">
        <w:rPr>
          <w:rFonts w:ascii="Arial" w:hAnsi="Arial" w:cs="Arial"/>
          <w:b/>
          <w:bCs/>
          <w:color w:val="333333"/>
          <w:sz w:val="21"/>
          <w:szCs w:val="21"/>
          <w:lang w:val="ru-RU" w:eastAsia="ru-RU"/>
        </w:rPr>
        <w:t>Баланс белого (</w:t>
      </w:r>
      <w:proofErr w:type="spellStart"/>
      <w:r w:rsidRPr="00EE6EA7">
        <w:rPr>
          <w:rFonts w:ascii="Arial" w:hAnsi="Arial" w:cs="Arial"/>
          <w:b/>
          <w:bCs/>
          <w:color w:val="333333"/>
          <w:sz w:val="21"/>
          <w:szCs w:val="21"/>
          <w:lang w:val="ru-RU" w:eastAsia="ru-RU"/>
        </w:rPr>
        <w:t>White</w:t>
      </w:r>
      <w:proofErr w:type="spellEnd"/>
      <w:r w:rsidRPr="00EE6EA7">
        <w:rPr>
          <w:rFonts w:ascii="Arial" w:hAnsi="Arial" w:cs="Arial"/>
          <w:b/>
          <w:bCs/>
          <w:color w:val="333333"/>
          <w:sz w:val="21"/>
          <w:szCs w:val="21"/>
          <w:lang w:val="ru-RU" w:eastAsia="ru-RU"/>
        </w:rPr>
        <w:t xml:space="preserve"> </w:t>
      </w:r>
      <w:proofErr w:type="spellStart"/>
      <w:r w:rsidRPr="00EE6EA7">
        <w:rPr>
          <w:rFonts w:ascii="Arial" w:hAnsi="Arial" w:cs="Arial"/>
          <w:b/>
          <w:bCs/>
          <w:color w:val="333333"/>
          <w:sz w:val="21"/>
          <w:szCs w:val="21"/>
          <w:lang w:val="ru-RU" w:eastAsia="ru-RU"/>
        </w:rPr>
        <w:t>Balance</w:t>
      </w:r>
      <w:proofErr w:type="spellEnd"/>
      <w:r w:rsidRPr="00EE6EA7">
        <w:rPr>
          <w:rFonts w:ascii="Arial" w:hAnsi="Arial" w:cs="Arial"/>
          <w:b/>
          <w:bCs/>
          <w:color w:val="333333"/>
          <w:sz w:val="21"/>
          <w:szCs w:val="21"/>
          <w:lang w:val="ru-RU" w:eastAsia="ru-RU"/>
        </w:rPr>
        <w:t>) </w:t>
      </w:r>
      <w:proofErr w:type="gramStart"/>
      <w:r w:rsidRPr="00EE6EA7">
        <w:rPr>
          <w:rFonts w:ascii="Arial" w:hAnsi="Arial" w:cs="Arial"/>
          <w:color w:val="333333"/>
          <w:sz w:val="21"/>
          <w:szCs w:val="21"/>
          <w:lang w:val="ru-RU" w:eastAsia="ru-RU"/>
        </w:rPr>
        <w:t>- это</w:t>
      </w:r>
      <w:proofErr w:type="gramEnd"/>
      <w:r w:rsidRPr="00EE6EA7">
        <w:rPr>
          <w:rFonts w:ascii="Arial" w:hAnsi="Arial" w:cs="Arial"/>
          <w:color w:val="333333"/>
          <w:sz w:val="21"/>
          <w:szCs w:val="21"/>
          <w:lang w:val="ru-RU" w:eastAsia="ru-RU"/>
        </w:rPr>
        <w:t xml:space="preserve"> функция, позволяющая компенсировать искажения цветов, вызванные разными источниками освещения (солнечный свет, лампа накаливания или флуоресцентный свет). Большинство цифровых фотокамер имеют функцию автоматической настройки баланса белого. При автоматической настройке система обработки изображения настраивает цветовую чувствительность камеры, так чтобы конечное изображение имело примерно одинаковые уровни всех цветовых составляющих.</w:t>
      </w:r>
    </w:p>
    <w:p w:rsidR="00E30AD8" w:rsidRPr="00EE6EA7" w:rsidRDefault="00E30AD8" w:rsidP="00EE6EA7">
      <w:pPr>
        <w:rPr>
          <w:lang w:val="ru-RU"/>
        </w:rPr>
      </w:pPr>
    </w:p>
    <w:sectPr w:rsidR="00E30AD8" w:rsidRPr="00EE6EA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AD8" w:rsidRDefault="00EE6EA7">
      <w:pPr>
        <w:spacing w:after="0" w:line="240" w:lineRule="auto"/>
      </w:pPr>
      <w:r>
        <w:separator/>
      </w:r>
    </w:p>
  </w:endnote>
  <w:endnote w:type="continuationSeparator" w:id="0">
    <w:p w:rsidR="00E30AD8" w:rsidRDefault="00EE6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AD8" w:rsidRDefault="00EE6EA7">
      <w:pPr>
        <w:spacing w:after="0" w:line="240" w:lineRule="auto"/>
      </w:pPr>
      <w:r>
        <w:separator/>
      </w:r>
    </w:p>
  </w:footnote>
  <w:footnote w:type="continuationSeparator" w:id="0">
    <w:p w:rsidR="00E30AD8" w:rsidRDefault="00EE6E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F18DA"/>
    <w:multiLevelType w:val="hybridMultilevel"/>
    <w:tmpl w:val="AFFAA55A"/>
    <w:lvl w:ilvl="0" w:tplc="099C27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0C41D2"/>
    <w:multiLevelType w:val="hybridMultilevel"/>
    <w:tmpl w:val="BA4A403C"/>
    <w:lvl w:ilvl="0" w:tplc="9AEE3F80">
      <w:start w:val="1"/>
      <w:numFmt w:val="decimal"/>
      <w:lvlText w:val="%1."/>
      <w:lvlJc w:val="left"/>
      <w:pPr>
        <w:ind w:left="709" w:hanging="360"/>
      </w:pPr>
    </w:lvl>
    <w:lvl w:ilvl="1" w:tplc="9B30094E">
      <w:start w:val="1"/>
      <w:numFmt w:val="lowerLetter"/>
      <w:lvlText w:val="%2."/>
      <w:lvlJc w:val="left"/>
      <w:pPr>
        <w:ind w:left="1429" w:hanging="360"/>
      </w:pPr>
    </w:lvl>
    <w:lvl w:ilvl="2" w:tplc="315AB274">
      <w:start w:val="1"/>
      <w:numFmt w:val="lowerRoman"/>
      <w:lvlText w:val="%3."/>
      <w:lvlJc w:val="right"/>
      <w:pPr>
        <w:ind w:left="2149" w:hanging="180"/>
      </w:pPr>
    </w:lvl>
    <w:lvl w:ilvl="3" w:tplc="AD3EA496">
      <w:start w:val="1"/>
      <w:numFmt w:val="decimal"/>
      <w:lvlText w:val="%4."/>
      <w:lvlJc w:val="left"/>
      <w:pPr>
        <w:ind w:left="2869" w:hanging="360"/>
      </w:pPr>
    </w:lvl>
    <w:lvl w:ilvl="4" w:tplc="8D101C74">
      <w:start w:val="1"/>
      <w:numFmt w:val="lowerLetter"/>
      <w:lvlText w:val="%5."/>
      <w:lvlJc w:val="left"/>
      <w:pPr>
        <w:ind w:left="3589" w:hanging="360"/>
      </w:pPr>
    </w:lvl>
    <w:lvl w:ilvl="5" w:tplc="F7B68EBC">
      <w:start w:val="1"/>
      <w:numFmt w:val="lowerRoman"/>
      <w:lvlText w:val="%6."/>
      <w:lvlJc w:val="right"/>
      <w:pPr>
        <w:ind w:left="4309" w:hanging="180"/>
      </w:pPr>
    </w:lvl>
    <w:lvl w:ilvl="6" w:tplc="6E4E14E6">
      <w:start w:val="1"/>
      <w:numFmt w:val="decimal"/>
      <w:lvlText w:val="%7."/>
      <w:lvlJc w:val="left"/>
      <w:pPr>
        <w:ind w:left="5029" w:hanging="360"/>
      </w:pPr>
    </w:lvl>
    <w:lvl w:ilvl="7" w:tplc="FAF66C82">
      <w:start w:val="1"/>
      <w:numFmt w:val="lowerLetter"/>
      <w:lvlText w:val="%8."/>
      <w:lvlJc w:val="left"/>
      <w:pPr>
        <w:ind w:left="5749" w:hanging="360"/>
      </w:pPr>
    </w:lvl>
    <w:lvl w:ilvl="8" w:tplc="46AC9C5E">
      <w:start w:val="1"/>
      <w:numFmt w:val="lowerRoman"/>
      <w:lvlText w:val="%9."/>
      <w:lvlJc w:val="right"/>
      <w:pPr>
        <w:ind w:left="646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AD8"/>
    <w:rsid w:val="00E30AD8"/>
    <w:rsid w:val="00EE6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F024A"/>
  <w15:docId w15:val="{36A25497-4D27-45CC-867A-C90E85C9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sz w:val="28"/>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uiPriority w:val="99"/>
  </w:style>
  <w:style w:type="paragraph" w:styleId="ad">
    <w:name w:val="caption"/>
    <w:basedOn w:val="a"/>
    <w:next w:val="a"/>
    <w:uiPriority w:val="35"/>
    <w:semiHidden/>
    <w:unhideWhenUsed/>
    <w:qFormat/>
    <w:rPr>
      <w:b/>
      <w:bCs/>
      <w:color w:val="5B9BD5" w:themeColor="accent1"/>
      <w:sz w:val="18"/>
      <w:szCs w:val="18"/>
    </w:rPr>
  </w:style>
  <w:style w:type="character" w:customStyle="1" w:styleId="ac">
    <w:name w:val="Нижний колонтитул Знак"/>
    <w:link w:val="ab"/>
    <w:uiPriority w:val="99"/>
  </w:style>
  <w:style w:type="table" w:styleId="ae">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val="ru-RU"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val="ru-RU"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val="ru-RU"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val="ru-RU"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val="ru-RU"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val="ru-RU"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val="ru-RU"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val="ru-RU"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
    <w:name w:val="Hyperlink"/>
    <w:uiPriority w:val="99"/>
    <w:unhideWhenUsed/>
    <w:rPr>
      <w:color w:val="0563C1" w:themeColor="hyperlink"/>
      <w:u w:val="single"/>
    </w:rPr>
  </w:style>
  <w:style w:type="paragraph" w:styleId="af0">
    <w:name w:val="footnote text"/>
    <w:basedOn w:val="a"/>
    <w:link w:val="af1"/>
    <w:uiPriority w:val="99"/>
    <w:semiHidden/>
    <w:unhideWhenUsed/>
    <w:pPr>
      <w:spacing w:after="40" w:line="240" w:lineRule="auto"/>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pPr>
      <w:spacing w:after="0" w:line="240" w:lineRule="auto"/>
    </w:pPr>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pPr>
      <w:spacing w:after="0"/>
    </w:pPr>
  </w:style>
  <w:style w:type="paragraph" w:styleId="af8">
    <w:name w:val="No Spacing"/>
    <w:basedOn w:val="a"/>
    <w:uiPriority w:val="1"/>
    <w:qFormat/>
    <w:pPr>
      <w:spacing w:after="0" w:line="240" w:lineRule="auto"/>
    </w:pPr>
  </w:style>
  <w:style w:type="paragraph" w:styleId="af9">
    <w:name w:val="List Paragraph"/>
    <w:basedOn w:val="a"/>
    <w:uiPriority w:val="34"/>
    <w:qFormat/>
    <w:pPr>
      <w:ind w:left="720"/>
      <w:contextualSpacing/>
    </w:pPr>
  </w:style>
  <w:style w:type="paragraph" w:styleId="afa">
    <w:name w:val="Normal (Web)"/>
    <w:basedOn w:val="a"/>
    <w:uiPriority w:val="99"/>
    <w:semiHidden/>
    <w:unhideWhenUsed/>
    <w:rsid w:val="00EE6EA7"/>
    <w:pPr>
      <w:spacing w:before="100" w:beforeAutospacing="1" w:after="100" w:afterAutospacing="1" w:line="240" w:lineRule="auto"/>
    </w:pPr>
    <w:rPr>
      <w:sz w:val="24"/>
      <w:szCs w:val="24"/>
      <w:lang w:val="ru-RU" w:eastAsia="ru-RU"/>
    </w:rPr>
  </w:style>
  <w:style w:type="character" w:styleId="afb">
    <w:name w:val="Strong"/>
    <w:basedOn w:val="a0"/>
    <w:uiPriority w:val="22"/>
    <w:qFormat/>
    <w:rsid w:val="00EE6E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659658">
      <w:bodyDiv w:val="1"/>
      <w:marLeft w:val="0"/>
      <w:marRight w:val="0"/>
      <w:marTop w:val="0"/>
      <w:marBottom w:val="0"/>
      <w:divBdr>
        <w:top w:val="none" w:sz="0" w:space="0" w:color="auto"/>
        <w:left w:val="none" w:sz="0" w:space="0" w:color="auto"/>
        <w:bottom w:val="none" w:sz="0" w:space="0" w:color="auto"/>
        <w:right w:val="none" w:sz="0" w:space="0" w:color="auto"/>
      </w:divBdr>
      <w:divsChild>
        <w:div w:id="518742989">
          <w:marLeft w:val="0"/>
          <w:marRight w:val="0"/>
          <w:marTop w:val="0"/>
          <w:marBottom w:val="375"/>
          <w:divBdr>
            <w:top w:val="single" w:sz="6" w:space="8" w:color="D7DEE5"/>
            <w:left w:val="single" w:sz="6" w:space="8" w:color="D7DEE5"/>
            <w:bottom w:val="single" w:sz="6" w:space="8" w:color="D7DEE5"/>
            <w:right w:val="single" w:sz="6" w:space="8" w:color="D7DEE5"/>
          </w:divBdr>
        </w:div>
        <w:div w:id="1268851017">
          <w:marLeft w:val="0"/>
          <w:marRight w:val="0"/>
          <w:marTop w:val="0"/>
          <w:marBottom w:val="375"/>
          <w:divBdr>
            <w:top w:val="single" w:sz="6" w:space="8" w:color="D7DEE5"/>
            <w:left w:val="single" w:sz="6" w:space="8" w:color="D7DEE5"/>
            <w:bottom w:val="single" w:sz="6" w:space="8" w:color="D7DEE5"/>
            <w:right w:val="single" w:sz="6" w:space="8" w:color="D7DEE5"/>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351</Words>
  <Characters>2004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Алексеевна Булдакова</dc:creator>
  <cp:lastModifiedBy>Анастасия Алексеевна Булдакова</cp:lastModifiedBy>
  <cp:revision>2</cp:revision>
  <dcterms:created xsi:type="dcterms:W3CDTF">2022-11-16T13:07:00Z</dcterms:created>
  <dcterms:modified xsi:type="dcterms:W3CDTF">2022-11-16T13:07:00Z</dcterms:modified>
</cp:coreProperties>
</file>