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0EC" w:rsidRDefault="00BF60EC" w:rsidP="00BF60EC">
      <w:r w:rsidRPr="00BF60EC">
        <w:rPr>
          <w:rFonts w:ascii="FuturaDemiC" w:hAnsi="FuturaDemiC"/>
          <w:bCs/>
        </w:rPr>
        <w:t>Научный стиль</w:t>
      </w:r>
      <w:r w:rsidRPr="00BF60EC">
        <w:br/>
        <w:t>Научный стиль — это функциональный тип речи, используемый для передачи объективных знаний, описания законо</w:t>
      </w:r>
      <w:r>
        <w:t>мерностей, процессов и явлений.</w:t>
      </w:r>
    </w:p>
    <w:p w:rsidR="00BF60EC" w:rsidRDefault="00BF60EC" w:rsidP="00BF60EC">
      <w:pPr>
        <w:ind w:left="284"/>
      </w:pPr>
      <w:r w:rsidRPr="00BF60EC">
        <w:t>Характерные черты:</w:t>
      </w:r>
    </w:p>
    <w:p w:rsidR="00BF60EC" w:rsidRDefault="00BF60EC" w:rsidP="00BF60EC">
      <w:pPr>
        <w:ind w:left="567"/>
      </w:pPr>
      <w:r w:rsidRPr="00BF60EC">
        <w:t>• логичность и последовательность подачи материала;</w:t>
      </w:r>
    </w:p>
    <w:p w:rsidR="00BF60EC" w:rsidRDefault="00BF60EC" w:rsidP="00BF60EC">
      <w:pPr>
        <w:ind w:left="567"/>
      </w:pPr>
      <w:r w:rsidRPr="00BF60EC">
        <w:t>• отсутствие эмоционально-оценочной лексики, стремление к объективности;</w:t>
      </w:r>
    </w:p>
    <w:p w:rsidR="00BF60EC" w:rsidRDefault="00BF60EC" w:rsidP="00BF60EC">
      <w:pPr>
        <w:ind w:left="567"/>
      </w:pPr>
      <w:r w:rsidRPr="00BF60EC">
        <w:t>• точные, однозначные формулировки;</w:t>
      </w:r>
    </w:p>
    <w:p w:rsidR="00BF60EC" w:rsidRDefault="00BF60EC" w:rsidP="00BF60EC">
      <w:pPr>
        <w:ind w:left="567"/>
      </w:pPr>
      <w:r w:rsidRPr="00BF60EC">
        <w:t>• аргументированность и доказательность;</w:t>
      </w:r>
    </w:p>
    <w:p w:rsidR="00BF60EC" w:rsidRDefault="00BF60EC" w:rsidP="00BF60EC">
      <w:pPr>
        <w:ind w:left="567"/>
      </w:pPr>
      <w:r w:rsidRPr="00BF60EC">
        <w:t>• использование стандартных языковых средств — терминов, речевых клише (например, «в ходе исследования выявлено…», «следует подчеркнуть…»);</w:t>
      </w:r>
    </w:p>
    <w:p w:rsidR="00BF60EC" w:rsidRDefault="00BF60EC" w:rsidP="00BF60EC">
      <w:pPr>
        <w:ind w:left="567"/>
      </w:pPr>
      <w:r w:rsidRPr="00BF60EC">
        <w:t>• преобладание письменной формы.</w:t>
      </w:r>
    </w:p>
    <w:p w:rsidR="00BF60EC" w:rsidRDefault="00BF60EC" w:rsidP="00BF60EC">
      <w:r w:rsidRPr="00BF60EC">
        <w:t>Основные функции: информирование, объяснение, расширение знаний.</w:t>
      </w:r>
    </w:p>
    <w:p w:rsidR="00BF60EC" w:rsidRDefault="00BF60EC" w:rsidP="00BF60EC">
      <w:pPr>
        <w:rPr>
          <w:b/>
          <w:bCs/>
        </w:rPr>
      </w:pPr>
    </w:p>
    <w:p w:rsidR="00BF60EC" w:rsidRDefault="00BF60EC" w:rsidP="00BF60EC">
      <w:r w:rsidRPr="00BF60EC">
        <w:rPr>
          <w:rFonts w:ascii="FuturaDemiC" w:hAnsi="FuturaDemiC"/>
          <w:bCs/>
        </w:rPr>
        <w:t>Способы изложения в научном тексте</w:t>
      </w:r>
    </w:p>
    <w:p w:rsidR="00BF60EC" w:rsidRDefault="00BF60EC" w:rsidP="00BF60EC">
      <w:pPr>
        <w:ind w:left="284"/>
      </w:pPr>
      <w:r w:rsidRPr="00BF60EC">
        <w:t>В научной речи применяются следующие способы изложения:</w:t>
      </w:r>
    </w:p>
    <w:p w:rsidR="00BF60EC" w:rsidRDefault="00BF60EC" w:rsidP="00BF60EC">
      <w:pPr>
        <w:ind w:left="567"/>
      </w:pPr>
      <w:r w:rsidRPr="00BF60EC">
        <w:rPr>
          <w:b/>
          <w:bCs/>
        </w:rPr>
        <w:t>Описание</w:t>
      </w:r>
      <w:r w:rsidRPr="00BF60EC">
        <w:t xml:space="preserve"> — перечисление свойств и характеристик объекта.</w:t>
      </w:r>
    </w:p>
    <w:p w:rsidR="00BF60EC" w:rsidRDefault="00BF60EC" w:rsidP="00BF60EC">
      <w:pPr>
        <w:ind w:left="567"/>
      </w:pPr>
      <w:r w:rsidRPr="00BF60EC">
        <w:rPr>
          <w:b/>
          <w:bCs/>
        </w:rPr>
        <w:t>Повествование</w:t>
      </w:r>
      <w:r w:rsidRPr="00BF60EC">
        <w:t xml:space="preserve"> — изложение последовательности действий или этапов исследования.</w:t>
      </w:r>
    </w:p>
    <w:p w:rsidR="00BF60EC" w:rsidRPr="00BF60EC" w:rsidRDefault="00BF60EC" w:rsidP="00BF60EC">
      <w:pPr>
        <w:ind w:left="567"/>
      </w:pPr>
      <w:r w:rsidRPr="00BF60EC">
        <w:rPr>
          <w:b/>
          <w:bCs/>
        </w:rPr>
        <w:t>Рассуждение</w:t>
      </w:r>
      <w:r w:rsidRPr="00BF60EC">
        <w:t xml:space="preserve"> — логическое обоснование положени</w:t>
      </w:r>
      <w:r>
        <w:t>я, анализ причин и последствий.</w:t>
      </w:r>
    </w:p>
    <w:p w:rsidR="00BF60EC" w:rsidRDefault="00BF60EC" w:rsidP="00BF60EC">
      <w:r w:rsidRPr="00BF60EC">
        <w:t xml:space="preserve"> </w:t>
      </w:r>
    </w:p>
    <w:p w:rsidR="00BF60EC" w:rsidRDefault="00BF60EC" w:rsidP="00BF60EC">
      <w:r w:rsidRPr="00BF60EC">
        <w:rPr>
          <w:rFonts w:ascii="FuturaDemiC" w:hAnsi="FuturaDemiC"/>
          <w:bCs/>
        </w:rPr>
        <w:t>Структура разделов научного текста</w:t>
      </w:r>
    </w:p>
    <w:p w:rsidR="00BF60EC" w:rsidRDefault="00BF60EC" w:rsidP="00BF60EC">
      <w:pPr>
        <w:ind w:left="284"/>
      </w:pPr>
      <w:r w:rsidRPr="00BF60EC">
        <w:t>Построение научного труда подчиняется логике и</w:t>
      </w:r>
      <w:r>
        <w:t>сследования и обычно включает:</w:t>
      </w:r>
    </w:p>
    <w:p w:rsidR="00BF60EC" w:rsidRDefault="00BF60EC" w:rsidP="00BF60EC">
      <w:pPr>
        <w:ind w:left="709"/>
      </w:pPr>
      <w:r w:rsidRPr="00BF60EC">
        <w:rPr>
          <w:rFonts w:ascii="FuturaDemiC" w:hAnsi="FuturaDemiC"/>
          <w:iCs/>
        </w:rPr>
        <w:t>Введение</w:t>
      </w:r>
      <w:r w:rsidRPr="00BF60EC">
        <w:t xml:space="preserve"> — постановку проблемы, формулировку цели, задач, обоснование актуальности, о</w:t>
      </w:r>
      <w:r>
        <w:t xml:space="preserve">пределение объекта и </w:t>
      </w:r>
      <w:proofErr w:type="gramStart"/>
      <w:r>
        <w:t>предмета;</w:t>
      </w:r>
      <w:r>
        <w:br/>
      </w:r>
      <w:r w:rsidRPr="00BF60EC">
        <w:rPr>
          <w:rFonts w:ascii="FuturaDemiC" w:hAnsi="FuturaDemiC"/>
          <w:iCs/>
        </w:rPr>
        <w:t>Основную</w:t>
      </w:r>
      <w:proofErr w:type="gramEnd"/>
      <w:r w:rsidRPr="00BF60EC">
        <w:rPr>
          <w:rFonts w:ascii="FuturaDemiC" w:hAnsi="FuturaDemiC"/>
          <w:iCs/>
        </w:rPr>
        <w:t xml:space="preserve"> часть</w:t>
      </w:r>
      <w:r w:rsidRPr="00BF60EC">
        <w:t xml:space="preserve"> — теоретические аспекты, обзор литературы, описание методо</w:t>
      </w:r>
      <w:r>
        <w:t>в и представление результатов;</w:t>
      </w:r>
      <w:r>
        <w:br/>
      </w:r>
      <w:r w:rsidRPr="00BF60EC">
        <w:rPr>
          <w:rFonts w:ascii="FuturaDemiC" w:hAnsi="FuturaDemiC"/>
          <w:iCs/>
        </w:rPr>
        <w:t>Заключение</w:t>
      </w:r>
      <w:r w:rsidRPr="00BF60EC">
        <w:t xml:space="preserve"> — итоговые выводы, перспективы дальнейшей работы, практическую ценность.</w:t>
      </w:r>
    </w:p>
    <w:p w:rsidR="00BF60EC" w:rsidRDefault="00BF60EC" w:rsidP="00BF60EC">
      <w:r w:rsidRPr="00BF60EC">
        <w:lastRenderedPageBreak/>
        <w:t>Каждый раздел должен быть логически связан с предыдущими, начинаться с тезиса и завершаться выводом.</w:t>
      </w:r>
    </w:p>
    <w:p w:rsidR="00BF60EC" w:rsidRDefault="00BF60EC" w:rsidP="00BF60EC">
      <w:pPr>
        <w:rPr>
          <w:b/>
          <w:bCs/>
        </w:rPr>
      </w:pPr>
    </w:p>
    <w:p w:rsidR="00BF60EC" w:rsidRDefault="00BF60EC" w:rsidP="00BF60EC">
      <w:r w:rsidRPr="00BF60EC">
        <w:rPr>
          <w:rFonts w:ascii="FuturaDemiC" w:hAnsi="FuturaDemiC"/>
          <w:bCs/>
        </w:rPr>
        <w:t>Цитирование</w:t>
      </w:r>
      <w:r w:rsidRPr="00BF60EC">
        <w:br/>
      </w:r>
      <w:proofErr w:type="spellStart"/>
      <w:r w:rsidRPr="00BF60EC">
        <w:t>Цитирование</w:t>
      </w:r>
      <w:proofErr w:type="spellEnd"/>
      <w:r w:rsidRPr="00BF60EC">
        <w:t xml:space="preserve"> — это дословное воспроизведение чужих высказываний с обязательной ссылкой на источник. Цитаты оформляются в кавычках и сопровождаются указанием автора, года издания и страницы. При пересказе (косвенной речи) также требуется указание источника. Избыточное количество цитат может снизить оригинальность текста, поэтому важно не только приводить, но и анализировать материалы авторов.</w:t>
      </w:r>
    </w:p>
    <w:p w:rsidR="00BF60EC" w:rsidRDefault="00BF60EC" w:rsidP="00BF60EC">
      <w:pPr>
        <w:rPr>
          <w:rFonts w:ascii="FuturaDemiC" w:hAnsi="FuturaDemiC"/>
          <w:bCs/>
        </w:rPr>
      </w:pPr>
      <w:bookmarkStart w:id="0" w:name="_GoBack"/>
      <w:bookmarkEnd w:id="0"/>
    </w:p>
    <w:p w:rsidR="00BF60EC" w:rsidRDefault="00BF60EC" w:rsidP="00BF60EC">
      <w:r w:rsidRPr="00BF60EC">
        <w:rPr>
          <w:rFonts w:ascii="FuturaDemiC" w:hAnsi="FuturaDemiC"/>
          <w:bCs/>
        </w:rPr>
        <w:t>Доказательство или опровержение положения</w:t>
      </w:r>
      <w:r w:rsidRPr="00BF60EC">
        <w:br/>
        <w:t>Доказательство — логическая процедура, подтверждающая истинность утвержде</w:t>
      </w:r>
      <w:r>
        <w:t>ния посредством аргументов.</w:t>
      </w:r>
    </w:p>
    <w:p w:rsidR="00BF60EC" w:rsidRDefault="00BF60EC" w:rsidP="00BF60EC">
      <w:pPr>
        <w:ind w:left="284"/>
      </w:pPr>
      <w:r w:rsidRPr="00BF60EC">
        <w:t>Его структура:</w:t>
      </w:r>
    </w:p>
    <w:p w:rsidR="00BF60EC" w:rsidRDefault="00BF60EC" w:rsidP="00BF60EC">
      <w:pPr>
        <w:ind w:left="851"/>
      </w:pPr>
      <w:r w:rsidRPr="00BF60EC">
        <w:rPr>
          <w:rFonts w:ascii="FuturaDemiC" w:hAnsi="FuturaDemiC"/>
          <w:iCs/>
        </w:rPr>
        <w:t>Тезис</w:t>
      </w:r>
      <w:r w:rsidRPr="00BF60EC">
        <w:t xml:space="preserve"> — утверждение, нуждающееся в подтверждении;</w:t>
      </w:r>
    </w:p>
    <w:p w:rsidR="00BF60EC" w:rsidRDefault="00BF60EC" w:rsidP="00BF60EC">
      <w:pPr>
        <w:ind w:left="851"/>
      </w:pPr>
      <w:r w:rsidRPr="00BF60EC">
        <w:rPr>
          <w:rFonts w:ascii="FuturaDemiC" w:hAnsi="FuturaDemiC"/>
          <w:iCs/>
        </w:rPr>
        <w:t>Аргументы</w:t>
      </w:r>
      <w:r w:rsidRPr="00BF60EC">
        <w:t xml:space="preserve"> — факты, данные, ссылки на научные источники, результаты экспериментов;</w:t>
      </w:r>
    </w:p>
    <w:p w:rsidR="00BF60EC" w:rsidRDefault="00BF60EC" w:rsidP="00BF60EC">
      <w:pPr>
        <w:ind w:left="851"/>
      </w:pPr>
      <w:r w:rsidRPr="00BF60EC">
        <w:rPr>
          <w:rFonts w:ascii="FuturaDemiC" w:hAnsi="FuturaDemiC"/>
          <w:iCs/>
        </w:rPr>
        <w:t>Демонстрация</w:t>
      </w:r>
      <w:r w:rsidRPr="00BF60EC">
        <w:t xml:space="preserve"> — логическое обоснование связи между тезисом и аргументами.</w:t>
      </w:r>
    </w:p>
    <w:p w:rsidR="00BF60EC" w:rsidRDefault="00BF60EC" w:rsidP="00BF60EC">
      <w:r w:rsidRPr="00BF60EC">
        <w:t xml:space="preserve">Опровержение предполагает выявление ошибок, противоречий и сопоставление </w:t>
      </w:r>
      <w:proofErr w:type="gramStart"/>
      <w:r w:rsidRPr="00BF60EC">
        <w:t>утверждения</w:t>
      </w:r>
      <w:proofErr w:type="gramEnd"/>
      <w:r w:rsidRPr="00BF60EC">
        <w:t xml:space="preserve"> с другими данными.</w:t>
      </w:r>
    </w:p>
    <w:p w:rsidR="00BF60EC" w:rsidRDefault="00BF60EC" w:rsidP="00BF60EC">
      <w:pPr>
        <w:rPr>
          <w:b/>
          <w:bCs/>
        </w:rPr>
      </w:pPr>
    </w:p>
    <w:p w:rsidR="00BF60EC" w:rsidRDefault="00BF60EC" w:rsidP="00BF60EC">
      <w:r w:rsidRPr="00BF60EC">
        <w:rPr>
          <w:rFonts w:ascii="FuturaDemiC" w:hAnsi="FuturaDemiC"/>
          <w:bCs/>
        </w:rPr>
        <w:t>Информационные технологии анализа и коррекции стиля</w:t>
      </w:r>
      <w:r w:rsidRPr="00BF60EC">
        <w:br/>
        <w:t>Современные ИТ позволяют автоматизировать проверку научных текстов и улучшать их качество.</w:t>
      </w:r>
    </w:p>
    <w:p w:rsidR="00BF60EC" w:rsidRDefault="00BF60EC" w:rsidP="00BF60EC">
      <w:pPr>
        <w:ind w:left="284"/>
      </w:pPr>
      <w:r w:rsidRPr="00BF60EC">
        <w:t>К осн</w:t>
      </w:r>
      <w:r>
        <w:t>овным инструментам относятся:</w:t>
      </w:r>
    </w:p>
    <w:p w:rsidR="00BF60EC" w:rsidRDefault="00BF60EC" w:rsidP="00BF60EC">
      <w:pPr>
        <w:ind w:left="708"/>
      </w:pPr>
      <w:r w:rsidRPr="00BF60EC">
        <w:t>• сервисы грамматического и стилистического анализа (</w:t>
      </w:r>
      <w:proofErr w:type="spellStart"/>
      <w:r w:rsidRPr="00BF60EC">
        <w:t>Grammarly</w:t>
      </w:r>
      <w:proofErr w:type="spellEnd"/>
      <w:r w:rsidRPr="00BF60EC">
        <w:t xml:space="preserve">, </w:t>
      </w:r>
      <w:proofErr w:type="spellStart"/>
      <w:r w:rsidRPr="00BF60EC">
        <w:t>Lan</w:t>
      </w:r>
      <w:r>
        <w:t>guageTool</w:t>
      </w:r>
      <w:proofErr w:type="spellEnd"/>
      <w:r>
        <w:t>, «</w:t>
      </w:r>
      <w:proofErr w:type="spellStart"/>
      <w:r>
        <w:t>Главред</w:t>
      </w:r>
      <w:proofErr w:type="spellEnd"/>
      <w:r>
        <w:t>», Text.ru);</w:t>
      </w:r>
    </w:p>
    <w:p w:rsidR="00BF60EC" w:rsidRDefault="00BF60EC" w:rsidP="00BF60EC">
      <w:pPr>
        <w:ind w:left="708"/>
      </w:pPr>
      <w:r w:rsidRPr="00BF60EC">
        <w:t>• системы проверки оригинал</w:t>
      </w:r>
      <w:r>
        <w:t>ьности (</w:t>
      </w:r>
      <w:proofErr w:type="spellStart"/>
      <w:r>
        <w:t>Антиплагиат</w:t>
      </w:r>
      <w:proofErr w:type="spellEnd"/>
      <w:r>
        <w:t xml:space="preserve">, </w:t>
      </w:r>
      <w:proofErr w:type="spellStart"/>
      <w:r>
        <w:t>Turnitin</w:t>
      </w:r>
      <w:proofErr w:type="spellEnd"/>
      <w:r>
        <w:t>);</w:t>
      </w:r>
    </w:p>
    <w:p w:rsidR="00BF60EC" w:rsidRDefault="00BF60EC" w:rsidP="00BF60EC">
      <w:pPr>
        <w:ind w:left="708"/>
      </w:pPr>
      <w:r w:rsidRPr="00BF60EC">
        <w:t xml:space="preserve">• средства семантического анализа, </w:t>
      </w:r>
      <w:r>
        <w:t>оценивающие связность и логику;</w:t>
      </w:r>
    </w:p>
    <w:p w:rsidR="00BF60EC" w:rsidRDefault="00BF60EC" w:rsidP="00BF60EC">
      <w:pPr>
        <w:ind w:left="708"/>
      </w:pPr>
      <w:r w:rsidRPr="00BF60EC">
        <w:t>• программы для редактирования и ф</w:t>
      </w:r>
      <w:r>
        <w:t xml:space="preserve">орматирования (MS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LaTeX</w:t>
      </w:r>
      <w:proofErr w:type="spellEnd"/>
      <w:r>
        <w:t>);</w:t>
      </w:r>
    </w:p>
    <w:p w:rsidR="00D374DB" w:rsidRDefault="00BF60EC" w:rsidP="00BF60EC">
      <w:pPr>
        <w:ind w:left="708"/>
      </w:pPr>
      <w:r w:rsidRPr="00BF60EC">
        <w:t>• AI-инструменты для адаптации текста к требованиям научных журналов, выявления тав</w:t>
      </w:r>
      <w:r>
        <w:t>тологий и неподходящей лексики.</w:t>
      </w:r>
    </w:p>
    <w:sectPr w:rsidR="00D374D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69F" w:rsidRDefault="00B8769F" w:rsidP="00BF60EC">
      <w:pPr>
        <w:spacing w:after="0" w:line="240" w:lineRule="auto"/>
      </w:pPr>
      <w:r>
        <w:separator/>
      </w:r>
    </w:p>
  </w:endnote>
  <w:endnote w:type="continuationSeparator" w:id="0">
    <w:p w:rsidR="00B8769F" w:rsidRDefault="00B8769F" w:rsidP="00BF6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DemiC">
    <w:panose1 w:val="04000700000000000000"/>
    <w:charset w:val="CC"/>
    <w:family w:val="decorative"/>
    <w:pitch w:val="variable"/>
    <w:sig w:usb0="80000283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69F" w:rsidRDefault="00B8769F" w:rsidP="00BF60EC">
      <w:pPr>
        <w:spacing w:after="0" w:line="240" w:lineRule="auto"/>
      </w:pPr>
      <w:r>
        <w:separator/>
      </w:r>
    </w:p>
  </w:footnote>
  <w:footnote w:type="continuationSeparator" w:id="0">
    <w:p w:rsidR="00B8769F" w:rsidRDefault="00B8769F" w:rsidP="00BF6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0EC" w:rsidRDefault="00BF60EC" w:rsidP="00BF60EC">
    <w:pPr>
      <w:pStyle w:val="a3"/>
      <w:jc w:val="center"/>
    </w:pPr>
    <w:r>
      <w:t>Игнатьев Денис Сергеевич, КЭО, 2 Курс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EC"/>
    <w:rsid w:val="00096AD8"/>
    <w:rsid w:val="00146701"/>
    <w:rsid w:val="001B6402"/>
    <w:rsid w:val="006C1573"/>
    <w:rsid w:val="009A407C"/>
    <w:rsid w:val="00B8769F"/>
    <w:rsid w:val="00BF60EC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4893D-B1B7-40A6-BE07-357EE72C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60EC"/>
  </w:style>
  <w:style w:type="paragraph" w:styleId="a5">
    <w:name w:val="footer"/>
    <w:basedOn w:val="a"/>
    <w:link w:val="a6"/>
    <w:uiPriority w:val="99"/>
    <w:unhideWhenUsed/>
    <w:rsid w:val="00BF6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6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1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2025-11-20T13:40:00Z</dcterms:created>
  <dcterms:modified xsi:type="dcterms:W3CDTF">2025-11-20T13:47:00Z</dcterms:modified>
</cp:coreProperties>
</file>