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4200F073" w:rsidR="003C1311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</w:t>
      </w:r>
      <w:r w:rsidR="009849AF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9849AF" w:rsidRPr="009849AF">
        <w:rPr>
          <w:sz w:val="22"/>
          <w:szCs w:val="22"/>
          <w:u w:val="single"/>
        </w:rPr>
        <w:t>Столяренко К.А.</w:t>
      </w:r>
    </w:p>
    <w:p w14:paraId="6CAA1F29" w14:textId="77777777" w:rsidR="009849AF" w:rsidRPr="0002702D" w:rsidRDefault="009849AF" w:rsidP="003C1311">
      <w:pPr>
        <w:jc w:val="both"/>
        <w:rPr>
          <w:sz w:val="22"/>
          <w:szCs w:val="22"/>
        </w:rPr>
      </w:pPr>
    </w:p>
    <w:p w14:paraId="765BECB6" w14:textId="34F81EAC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Руководитель</w:t>
      </w:r>
      <w:r w:rsidR="009849AF">
        <w:rPr>
          <w:sz w:val="22"/>
          <w:szCs w:val="22"/>
        </w:rPr>
        <w:t>:</w:t>
      </w:r>
      <w:r w:rsidRPr="0002702D">
        <w:rPr>
          <w:sz w:val="22"/>
          <w:szCs w:val="22"/>
        </w:rPr>
        <w:t xml:space="preserve"> </w:t>
      </w:r>
      <w:r w:rsidR="009849AF" w:rsidRPr="009849AF">
        <w:rPr>
          <w:sz w:val="22"/>
          <w:szCs w:val="22"/>
          <w:u w:val="single"/>
        </w:rPr>
        <w:t>Киселев В.С.</w:t>
      </w:r>
      <w:r w:rsidR="00FD6D42">
        <w:rPr>
          <w:sz w:val="22"/>
          <w:szCs w:val="22"/>
          <w:u w:val="single"/>
        </w:rPr>
        <w:t xml:space="preserve"> </w:t>
      </w:r>
      <w:r w:rsidR="00FD6D42" w:rsidRPr="00FD6D42">
        <w:rPr>
          <w:sz w:val="22"/>
          <w:szCs w:val="22"/>
          <w:u w:val="single"/>
        </w:rPr>
        <w:t>Ассистент каф ИТиЭО</w:t>
      </w:r>
    </w:p>
    <w:p w14:paraId="51A69F9F" w14:textId="3E7D9D61" w:rsidR="003C1311" w:rsidRDefault="003C1311" w:rsidP="003C1311">
      <w:pPr>
        <w:jc w:val="both"/>
        <w:rPr>
          <w:sz w:val="22"/>
          <w:szCs w:val="22"/>
          <w:vertAlign w:val="superscript"/>
        </w:rPr>
      </w:pPr>
    </w:p>
    <w:p w14:paraId="740B5C31" w14:textId="77777777" w:rsidR="009849AF" w:rsidRPr="0002702D" w:rsidRDefault="009849AF" w:rsidP="003C1311">
      <w:pPr>
        <w:jc w:val="both"/>
        <w:rPr>
          <w:sz w:val="22"/>
          <w:szCs w:val="22"/>
        </w:rPr>
      </w:pPr>
    </w:p>
    <w:p w14:paraId="004685A9" w14:textId="4CB323D3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ФГБОУ ВО «РГПУ им. А. И. Герцена»</w:t>
      </w:r>
      <w:r>
        <w:rPr>
          <w:sz w:val="22"/>
          <w:szCs w:val="22"/>
        </w:rPr>
        <w:t xml:space="preserve"> №</w:t>
      </w:r>
      <w:r w:rsidR="00D14C36">
        <w:rPr>
          <w:sz w:val="22"/>
          <w:szCs w:val="22"/>
        </w:rPr>
        <w:t>0104-567</w:t>
      </w:r>
      <w:r w:rsidR="00D14C36">
        <w:rPr>
          <w:sz w:val="22"/>
          <w:szCs w:val="22"/>
          <w:lang w:val="en-US"/>
        </w:rPr>
        <w:t>|</w:t>
      </w:r>
      <w:r w:rsidR="00D14C36">
        <w:rPr>
          <w:sz w:val="22"/>
          <w:szCs w:val="22"/>
        </w:rPr>
        <w:t>03-ПР</w:t>
      </w:r>
      <w:r>
        <w:rPr>
          <w:sz w:val="22"/>
          <w:szCs w:val="22"/>
        </w:rPr>
        <w:t xml:space="preserve"> «</w:t>
      </w:r>
      <w:r w:rsidR="00D14C36">
        <w:rPr>
          <w:sz w:val="22"/>
          <w:szCs w:val="22"/>
        </w:rPr>
        <w:t>13</w:t>
      </w:r>
      <w:r>
        <w:rPr>
          <w:sz w:val="22"/>
          <w:szCs w:val="22"/>
        </w:rPr>
        <w:t xml:space="preserve">» </w:t>
      </w:r>
      <w:r w:rsidR="00D14C36">
        <w:rPr>
          <w:sz w:val="22"/>
          <w:szCs w:val="22"/>
        </w:rPr>
        <w:t xml:space="preserve">07 </w:t>
      </w:r>
      <w:r>
        <w:rPr>
          <w:sz w:val="22"/>
          <w:szCs w:val="22"/>
        </w:rPr>
        <w:t>20</w:t>
      </w:r>
      <w:r w:rsidR="00D14C36">
        <w:rPr>
          <w:sz w:val="22"/>
          <w:szCs w:val="22"/>
        </w:rPr>
        <w:t>21</w:t>
      </w:r>
      <w:r w:rsidR="009849AF" w:rsidRPr="0002702D">
        <w:rPr>
          <w:sz w:val="22"/>
          <w:szCs w:val="22"/>
        </w:rPr>
        <w:t xml:space="preserve"> г.</w:t>
      </w:r>
    </w:p>
    <w:p w14:paraId="2C825147" w14:textId="4C6BFDB0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D14C36">
        <w:rPr>
          <w:color w:val="000000"/>
          <w:sz w:val="20"/>
          <w:szCs w:val="20"/>
        </w:rPr>
        <w:t>2</w:t>
      </w:r>
      <w:r w:rsidR="00D14C36">
        <w:rPr>
          <w:color w:val="000000"/>
          <w:sz w:val="20"/>
          <w:szCs w:val="20"/>
        </w:rPr>
        <w:t>8</w:t>
      </w:r>
      <w:r w:rsidR="00D14C36">
        <w:rPr>
          <w:color w:val="000000"/>
          <w:sz w:val="20"/>
          <w:szCs w:val="20"/>
        </w:rPr>
        <w:t>.09.21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B7C4384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28C41FBF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05.09.21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BD8D663" w:rsidR="00960B9A" w:rsidRDefault="007870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542718F" w:rsidR="00960B9A" w:rsidRDefault="007870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12.09.21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0EF8B239" w:rsidR="00B1772D" w:rsidRDefault="00AF6E7E" w:rsidP="003864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 w:rsidR="0038642D" w:rsidRPr="0038642D"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8241802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939DD26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09.09.21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023FF2B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5ACA73D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17.09.21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61579773" w14:textId="0BAEA0E8" w:rsidR="00500510" w:rsidRPr="00500510" w:rsidRDefault="00500510" w:rsidP="003864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38642D">
              <w:rPr>
                <w:color w:val="000000"/>
              </w:rPr>
              <w:t>Искусственный интеллект:</w:t>
            </w:r>
            <w:r w:rsidR="0038642D" w:rsidRPr="001802D0">
              <w:rPr>
                <w:color w:val="000000"/>
              </w:rPr>
              <w:t> 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2A843EB8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B4CC3DE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18.09.21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5FF625A0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38642D">
              <w:rPr>
                <w:color w:val="000000"/>
              </w:rPr>
              <w:t>Искусственный интеллект:</w:t>
            </w:r>
            <w:r w:rsidR="0038642D" w:rsidRPr="001802D0">
              <w:rPr>
                <w:color w:val="000000"/>
              </w:rPr>
              <w:t> 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6F3C87B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3B2BA0AE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20.09.21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FCF4E13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17945179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2A967ED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E57D33">
        <w:rPr>
          <w:color w:val="000000"/>
          <w:sz w:val="20"/>
          <w:szCs w:val="20"/>
        </w:rPr>
        <w:t>01</w:t>
      </w:r>
      <w:r w:rsidR="002F3EDD">
        <w:rPr>
          <w:color w:val="000000"/>
          <w:sz w:val="20"/>
          <w:szCs w:val="20"/>
        </w:rPr>
        <w:t xml:space="preserve">» </w:t>
      </w:r>
      <w:r w:rsidR="00E57D33">
        <w:rPr>
          <w:color w:val="000000"/>
          <w:sz w:val="20"/>
          <w:szCs w:val="20"/>
        </w:rPr>
        <w:t xml:space="preserve">09 </w:t>
      </w:r>
      <w:r w:rsidR="002F3EDD">
        <w:rPr>
          <w:color w:val="000000"/>
          <w:sz w:val="20"/>
          <w:szCs w:val="20"/>
        </w:rPr>
        <w:t>2</w:t>
      </w:r>
      <w:r w:rsidR="00E57D33">
        <w:rPr>
          <w:color w:val="000000"/>
          <w:sz w:val="20"/>
          <w:szCs w:val="20"/>
        </w:rPr>
        <w:t>021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2F3EDD"/>
    <w:rsid w:val="0038642D"/>
    <w:rsid w:val="003C1311"/>
    <w:rsid w:val="00500510"/>
    <w:rsid w:val="00787047"/>
    <w:rsid w:val="00914035"/>
    <w:rsid w:val="00960B9A"/>
    <w:rsid w:val="009849AF"/>
    <w:rsid w:val="009E35A9"/>
    <w:rsid w:val="00A67D4B"/>
    <w:rsid w:val="00AA0D95"/>
    <w:rsid w:val="00AF6E7E"/>
    <w:rsid w:val="00B1772D"/>
    <w:rsid w:val="00C60D14"/>
    <w:rsid w:val="00D14C36"/>
    <w:rsid w:val="00E57D33"/>
    <w:rsid w:val="00FD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D27146F3-3244-4809-B7D5-74F455D6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HardMan HardMan</cp:lastModifiedBy>
  <cp:revision>8</cp:revision>
  <dcterms:created xsi:type="dcterms:W3CDTF">2020-09-02T08:46:00Z</dcterms:created>
  <dcterms:modified xsi:type="dcterms:W3CDTF">2021-09-27T05:06:00Z</dcterms:modified>
</cp:coreProperties>
</file>