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1D" w:rsidRDefault="00B40A1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0A1D">
        <w:rPr>
          <w:rFonts w:ascii="Times New Roman" w:hAnsi="Times New Roman" w:cs="Times New Roman"/>
          <w:sz w:val="24"/>
          <w:szCs w:val="24"/>
          <w:shd w:val="clear" w:color="auto" w:fill="FFFFFF"/>
        </w:rPr>
        <w:t>1.3. 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 </w:t>
      </w:r>
    </w:p>
    <w:p w:rsidR="00B40A1D" w:rsidRDefault="00B40A1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выполнила: Мошкова Оксана</w:t>
      </w:r>
    </w:p>
    <w:p w:rsidR="00B40A1D" w:rsidRPr="00B40A1D" w:rsidRDefault="00B40A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Магистратура, 1 курс, КЭО/20</w:t>
      </w:r>
    </w:p>
    <w:p w:rsidR="00AA4E8D" w:rsidRPr="00B40A1D" w:rsidRDefault="00DF6754">
      <w:pPr>
        <w:rPr>
          <w:rFonts w:ascii="Times New Roman" w:hAnsi="Times New Roman" w:cs="Times New Roman"/>
          <w:sz w:val="24"/>
          <w:szCs w:val="24"/>
        </w:rPr>
      </w:pPr>
      <w:r w:rsidRPr="00B40A1D">
        <w:rPr>
          <w:rFonts w:ascii="Times New Roman" w:hAnsi="Times New Roman" w:cs="Times New Roman"/>
          <w:sz w:val="24"/>
          <w:szCs w:val="24"/>
        </w:rPr>
        <w:t xml:space="preserve">Корпоративная система обучения и развития </w:t>
      </w:r>
    </w:p>
    <w:p w:rsidR="00DF6754" w:rsidRPr="00B40A1D" w:rsidRDefault="00DF6754">
      <w:pPr>
        <w:rPr>
          <w:rFonts w:ascii="Times New Roman" w:hAnsi="Times New Roman" w:cs="Times New Roman"/>
          <w:sz w:val="24"/>
          <w:szCs w:val="24"/>
        </w:rPr>
      </w:pPr>
      <w:r w:rsidRPr="00B40A1D">
        <w:rPr>
          <w:rFonts w:ascii="Times New Roman" w:hAnsi="Times New Roman" w:cs="Times New Roman"/>
          <w:sz w:val="24"/>
          <w:szCs w:val="24"/>
        </w:rPr>
        <w:t xml:space="preserve">Пример: </w:t>
      </w:r>
      <w:r w:rsidR="00B40A1D" w:rsidRPr="00B40A1D">
        <w:rPr>
          <w:rFonts w:ascii="Times New Roman" w:hAnsi="Times New Roman" w:cs="Times New Roman"/>
          <w:sz w:val="24"/>
          <w:szCs w:val="24"/>
        </w:rPr>
        <w:t>Корпоративная система обучения воспитателей детского сада к обучению робототехнике.</w:t>
      </w:r>
    </w:p>
    <w:p w:rsidR="00DF6754" w:rsidRDefault="00B40A1D">
      <w:r>
        <w:rPr>
          <w:noProof/>
          <w:lang w:eastAsia="ru-RU"/>
        </w:rPr>
        <w:drawing>
          <wp:inline distT="0" distB="0" distL="0" distR="0">
            <wp:extent cx="4601718" cy="2868266"/>
            <wp:effectExtent l="19050" t="0" r="8382" b="0"/>
            <wp:docPr id="4" name="Рисунок 0" descr="01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7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3109" cy="286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754" w:rsidRPr="00B40A1D" w:rsidRDefault="00B40A1D">
      <w:pPr>
        <w:rPr>
          <w:rFonts w:ascii="Times New Roman" w:hAnsi="Times New Roman" w:cs="Times New Roman"/>
          <w:sz w:val="24"/>
          <w:szCs w:val="24"/>
        </w:rPr>
      </w:pPr>
      <w:r w:rsidRPr="00B40A1D">
        <w:rPr>
          <w:rFonts w:ascii="Times New Roman" w:hAnsi="Times New Roman" w:cs="Times New Roman"/>
          <w:sz w:val="24"/>
          <w:szCs w:val="24"/>
        </w:rPr>
        <w:t xml:space="preserve">Пример. </w:t>
      </w:r>
      <w:r w:rsidRPr="00B40A1D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схема учебного процесса на основе технологий дистанционного обучения в образовательном округе</w:t>
      </w:r>
    </w:p>
    <w:p w:rsidR="00B40A1D" w:rsidRPr="00DF6754" w:rsidRDefault="00B40A1D">
      <w:r>
        <w:rPr>
          <w:noProof/>
          <w:lang w:eastAsia="ru-RU"/>
        </w:rPr>
        <w:drawing>
          <wp:inline distT="0" distB="0" distL="0" distR="0">
            <wp:extent cx="4248150" cy="3938228"/>
            <wp:effectExtent l="19050" t="0" r="0" b="0"/>
            <wp:docPr id="5" name="Рисунок 2" descr="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3772" cy="3961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0A1D" w:rsidRPr="00DF6754" w:rsidSect="00B40A1D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DF6754"/>
    <w:rsid w:val="00AA4E8D"/>
    <w:rsid w:val="00B40A1D"/>
    <w:rsid w:val="00DF6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7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2021-05-19T18:59:00Z</dcterms:created>
  <dcterms:modified xsi:type="dcterms:W3CDTF">2021-05-19T19:16:00Z</dcterms:modified>
</cp:coreProperties>
</file>