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CF7" w:rsidRPr="00DC2CF7" w:rsidRDefault="00DC2CF7" w:rsidP="00DC2CF7">
      <w:pPr>
        <w:shd w:val="clear" w:color="auto" w:fill="FFFFFF"/>
        <w:spacing w:before="187" w:after="28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2C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1.2. ИСР</w:t>
      </w:r>
    </w:p>
    <w:p w:rsidR="00DC2CF7" w:rsidRPr="00DC2CF7" w:rsidRDefault="00DC2CF7" w:rsidP="00DC2CF7">
      <w:pPr>
        <w:shd w:val="clear" w:color="auto" w:fill="FFFFFF"/>
        <w:spacing w:before="187" w:after="28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2C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выполнила: Мошкова Оксана Дмитриевна, магистратура, КЭО/20, 1 курс.</w:t>
      </w:r>
    </w:p>
    <w:p w:rsidR="00F11752" w:rsidRPr="00DC2CF7" w:rsidRDefault="00713207" w:rsidP="00391773">
      <w:pPr>
        <w:rPr>
          <w:rFonts w:ascii="Times New Roman" w:hAnsi="Times New Roman" w:cs="Times New Roman"/>
          <w:b/>
          <w:sz w:val="24"/>
          <w:szCs w:val="24"/>
        </w:rPr>
      </w:pPr>
      <w:r w:rsidRPr="00DC2CF7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DC2CF7">
        <w:rPr>
          <w:rFonts w:ascii="Times New Roman" w:hAnsi="Times New Roman" w:cs="Times New Roman"/>
          <w:b/>
          <w:bCs/>
          <w:sz w:val="24"/>
          <w:szCs w:val="24"/>
        </w:rPr>
        <w:t>Ранняя профессиональная ориентация воспитанников старшего дошкольного возраста  через  программу технической направленности «Я у мамы – инженер</w:t>
      </w:r>
      <w:r w:rsidR="00861FA0" w:rsidRPr="00DC2CF7">
        <w:rPr>
          <w:rFonts w:ascii="Times New Roman" w:hAnsi="Times New Roman" w:cs="Times New Roman"/>
          <w:b/>
          <w:bCs/>
          <w:sz w:val="24"/>
          <w:szCs w:val="24"/>
        </w:rPr>
        <w:t xml:space="preserve"> (робототехника)</w:t>
      </w:r>
      <w:r w:rsidRPr="00DC2CF7">
        <w:rPr>
          <w:rFonts w:ascii="Times New Roman" w:hAnsi="Times New Roman" w:cs="Times New Roman"/>
          <w:b/>
          <w:bCs/>
          <w:sz w:val="24"/>
          <w:szCs w:val="24"/>
        </w:rPr>
        <w:t xml:space="preserve">». </w:t>
      </w:r>
      <w:r w:rsidRPr="00DC2CF7">
        <w:rPr>
          <w:rFonts w:ascii="Times New Roman" w:hAnsi="Times New Roman" w:cs="Times New Roman"/>
          <w:b/>
          <w:sz w:val="24"/>
          <w:szCs w:val="24"/>
        </w:rPr>
        <w:t>От игры к профессии.</w:t>
      </w:r>
    </w:p>
    <w:p w:rsidR="00DC53FB" w:rsidRPr="00DC2CF7" w:rsidRDefault="00E81622" w:rsidP="0039177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C2C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Проблема профориентации является общественной, так как именно от неё зависит состояние общества, развитие рынка труда, занятость населения, возможность выявления талантов и направление их в наиболее подходящие сферы деятельности.</w:t>
      </w:r>
    </w:p>
    <w:p w:rsidR="00C23BF6" w:rsidRPr="00DC2CF7" w:rsidRDefault="00C23BF6" w:rsidP="0039177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C2C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</w:t>
      </w:r>
      <w:proofErr w:type="gramStart"/>
      <w:r w:rsidRPr="00DC2C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Согласно Постановления</w:t>
      </w:r>
      <w:proofErr w:type="gramEnd"/>
      <w:r w:rsidRPr="00DC2C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Минтруда РФ «Об утверждении Положения о профессиональной ориентации и психологической поддержке населения в Российской Федерации» от 27 сентября 1996 г. № 1 профессиональная ориентация входит в компетенцию дошкольных образовательных организаций</w:t>
      </w:r>
    </w:p>
    <w:p w:rsidR="00C23BF6" w:rsidRPr="00DC2CF7" w:rsidRDefault="00C23BF6" w:rsidP="0039177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C2C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Детский сад является первой важной ступенью знакомства дошкольников с профессиями, что не только расширяет общую осведомленность об окружающем мире и кругозор детей, но и формирует у них определенный элементарный опыт, способствует ранней профессиональной ориентации.</w:t>
      </w:r>
    </w:p>
    <w:p w:rsidR="00861FA0" w:rsidRPr="00DC2CF7" w:rsidRDefault="00861FA0" w:rsidP="0039177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C2C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 «Большое значение в формировании образа мира ребенка имеет игра. Именно в игре закладываются первые основы профессиональной деятельности, но закладываются </w:t>
      </w:r>
      <w:proofErr w:type="gramStart"/>
      <w:r w:rsidRPr="00DC2C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только</w:t>
      </w:r>
      <w:proofErr w:type="gramEnd"/>
      <w:r w:rsidRPr="00DC2C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как возможности принимать на себя разные профессиональные роли. Образно говоря, детская игра — это первый </w:t>
      </w:r>
      <w:proofErr w:type="spellStart"/>
      <w:r w:rsidRPr="00DC2C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профориентатор</w:t>
      </w:r>
      <w:proofErr w:type="spellEnd"/>
      <w:r w:rsidRPr="00DC2C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ребенка. В игре ребенок учится возможности быть, ... быть капитаном, врачом и т.д.» (А.Г. </w:t>
      </w:r>
      <w:proofErr w:type="spellStart"/>
      <w:r w:rsidRPr="00DC2C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Асмолов</w:t>
      </w:r>
      <w:proofErr w:type="spellEnd"/>
      <w:proofErr w:type="gramStart"/>
      <w:r w:rsidRPr="00DC2C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)</w:t>
      </w:r>
      <w:proofErr w:type="gramEnd"/>
    </w:p>
    <w:p w:rsidR="00861FA0" w:rsidRPr="00DC2CF7" w:rsidRDefault="00861FA0" w:rsidP="0039177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C2C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 Игра - ведущий вид деятельности ребенка. В играх дошкольники воспроизводят все то, что они видят вокруг себя в жизни и деятельности взрослых. В.А. Сухомлинский писал: «Без игры нет, и не может быть полноценного умственного развития. Игра – это огромное светлое окно, через которое в духовный мир ребенка вливается живительный поток преставлений, понятий. Игра – это искра, зажигающая огонек пытливости и любознательности».</w:t>
      </w:r>
    </w:p>
    <w:p w:rsidR="00861FA0" w:rsidRPr="00DC2CF7" w:rsidRDefault="00861FA0" w:rsidP="0039177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C2C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6. </w:t>
      </w:r>
      <w:r w:rsidRPr="00DC2CF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Робототехника</w:t>
      </w:r>
      <w:r w:rsidRPr="00DC2C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одно из самых передовых направлений науки и техники. Конструирование самодельного робота - это не только увлекательное занятие, но и процесс познания во многих областях таких как: механика, программирование, электроника.</w:t>
      </w:r>
    </w:p>
    <w:p w:rsidR="00861FA0" w:rsidRPr="00DC2CF7" w:rsidRDefault="00861FA0" w:rsidP="00391773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DC2C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7. Целью </w:t>
      </w:r>
      <w:r w:rsidR="00F13355" w:rsidRPr="00DC2C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работы студии робототехники является </w:t>
      </w:r>
      <w:r w:rsidRPr="00DC2CF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создание условий для развития детского научно-технического творчества, формирование </w:t>
      </w:r>
      <w:proofErr w:type="spellStart"/>
      <w:r w:rsidRPr="00DC2CF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общепрофессиональной</w:t>
      </w:r>
      <w:proofErr w:type="spellEnd"/>
      <w:r w:rsidRPr="00DC2CF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компетентности детей дошкольного возраста в технической, конструкторской и проектной деятельности. </w:t>
      </w:r>
    </w:p>
    <w:p w:rsidR="00F13355" w:rsidRPr="00DC2CF7" w:rsidRDefault="00F13355" w:rsidP="00391773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DC2CF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8. Задачи - формировать устойчивый </w:t>
      </w:r>
      <w:proofErr w:type="gramStart"/>
      <w:r w:rsidRPr="00DC2CF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интерес</w:t>
      </w:r>
      <w:proofErr w:type="gramEnd"/>
      <w:r w:rsidRPr="00DC2CF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как к роботостроению, так и к другим областям инженерно-технической направленности, совершенствовать технические навыки, умения читать схемы и получать начальные основы программирования, сопоставления и проектирования у дошкольников. Р</w:t>
      </w:r>
      <w:r w:rsidR="00FC22DB" w:rsidRPr="00DC2CF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азвивать личностные качества </w:t>
      </w:r>
      <w:r w:rsidR="00FC22DB" w:rsidRPr="00DC2CF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lastRenderedPageBreak/>
        <w:t>ребенка: любознательность, активность, самостоятельность, ответственность и воспитанность</w:t>
      </w:r>
      <w:r w:rsidRPr="00DC2CF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. Пробудить интерес к профессии инженера-конструктора, создать условия, в которых дети смогут попробовать себя в роли инженеров.</w:t>
      </w:r>
    </w:p>
    <w:p w:rsidR="00FC22DB" w:rsidRPr="00DC2CF7" w:rsidRDefault="00FC22DB" w:rsidP="00391773">
      <w:pPr>
        <w:rPr>
          <w:rFonts w:ascii="Times New Roman" w:hAnsi="Times New Roman" w:cs="Times New Roman"/>
          <w:sz w:val="24"/>
          <w:szCs w:val="24"/>
        </w:rPr>
      </w:pPr>
      <w:r w:rsidRPr="00DC2CF7">
        <w:rPr>
          <w:rStyle w:val="c0"/>
          <w:rFonts w:ascii="Times New Roman" w:hAnsi="Times New Roman" w:cs="Times New Roman"/>
          <w:sz w:val="24"/>
          <w:szCs w:val="24"/>
        </w:rPr>
        <w:t xml:space="preserve">9.Актуальность работы студии робототехники  заключается в </w:t>
      </w:r>
      <w:r w:rsidRPr="00DC2CF7">
        <w:rPr>
          <w:rFonts w:ascii="Times New Roman" w:eastAsiaTheme="majorEastAsia" w:hAnsi="Times New Roman" w:cs="Times New Roman"/>
          <w:kern w:val="24"/>
          <w:sz w:val="24"/>
          <w:szCs w:val="24"/>
        </w:rPr>
        <w:t>необходимости раннего внедрения технической профессиональной ориентации в связи с особенностями градообразующих предприятий города Шлиссельбурга, одним из которых является Невский судоремонтно-судостроительный завод.</w:t>
      </w:r>
      <w:r w:rsidRPr="00DC2CF7">
        <w:rPr>
          <w:rFonts w:ascii="Times New Roman" w:hAnsi="Times New Roman" w:cs="Times New Roman"/>
          <w:sz w:val="24"/>
          <w:szCs w:val="24"/>
        </w:rPr>
        <w:t xml:space="preserve"> Дети, которые сейчас занимаются робототехникой в нашем детском саду, это будущие инженеры-новаторы, которые будут работать на благо нашего славного и исторического города Шлиссельбурга.</w:t>
      </w:r>
    </w:p>
    <w:p w:rsidR="00FC22DB" w:rsidRPr="00DC2CF7" w:rsidRDefault="00FC22DB" w:rsidP="0039177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C2CF7">
        <w:rPr>
          <w:rFonts w:ascii="Times New Roman" w:hAnsi="Times New Roman" w:cs="Times New Roman"/>
          <w:sz w:val="24"/>
          <w:szCs w:val="24"/>
        </w:rPr>
        <w:t>10.</w:t>
      </w:r>
      <w:r w:rsidRPr="00DC2CF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Формы и методы, используемые для реализации программы.</w:t>
      </w:r>
    </w:p>
    <w:p w:rsidR="00391773" w:rsidRPr="00DC2CF7" w:rsidRDefault="00FC22DB" w:rsidP="00391773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CF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Форма обучения:</w:t>
      </w:r>
      <w:r w:rsidRPr="00DC2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специально организованные подгрупповые занятия в форме кружковой работы, совместная и самостоятельная деятельность детей. </w:t>
      </w:r>
    </w:p>
    <w:p w:rsidR="00FC22DB" w:rsidRPr="00DC2CF7" w:rsidRDefault="00FC22DB" w:rsidP="00391773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CF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проводятся с детьми с 5-7 лет по подгруппам (6-8 детей). Длительность занятий определяется возрастом детей.</w:t>
      </w:r>
    </w:p>
    <w:p w:rsidR="00FC22DB" w:rsidRPr="00DC2CF7" w:rsidRDefault="00FC22DB" w:rsidP="00391773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CF7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старшей группе не более 20 мин (дети 5-6 лет)</w:t>
      </w:r>
    </w:p>
    <w:p w:rsidR="00FC22DB" w:rsidRPr="00DC2CF7" w:rsidRDefault="00FC22DB" w:rsidP="00391773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CF7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подготовительной группе не более 25 мин (дети 6-7 лет).</w:t>
      </w:r>
    </w:p>
    <w:p w:rsidR="00FC22DB" w:rsidRPr="00DC2CF7" w:rsidRDefault="00391773" w:rsidP="00391773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 </w:t>
      </w:r>
      <w:r w:rsidR="00FC22DB" w:rsidRPr="00DC2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Знания, умения и навыки, полученные воспитанниками в детском саду, в рамках программы по преемственности, находят свое применение в общеобразовательных учреждениях, учреждениях дополнительного образования, которые оборудованы роботами более высокого поколения.</w:t>
      </w:r>
    </w:p>
    <w:p w:rsidR="00FC22DB" w:rsidRPr="00DC2CF7" w:rsidRDefault="00FC22DB" w:rsidP="00391773">
      <w:pPr>
        <w:rPr>
          <w:rFonts w:ascii="Times New Roman" w:hAnsi="Times New Roman" w:cs="Times New Roman"/>
          <w:sz w:val="24"/>
          <w:szCs w:val="24"/>
        </w:rPr>
      </w:pPr>
      <w:r w:rsidRPr="00DC2CF7">
        <w:rPr>
          <w:rFonts w:ascii="Times New Roman" w:eastAsiaTheme="majorEastAsia" w:hAnsi="Times New Roman" w:cs="Times New Roman"/>
          <w:kern w:val="24"/>
          <w:sz w:val="24"/>
          <w:szCs w:val="24"/>
        </w:rPr>
        <w:t>12.</w:t>
      </w:r>
      <w:r w:rsidR="00391773" w:rsidRPr="00DC2CF7">
        <w:rPr>
          <w:rFonts w:ascii="Times New Roman" w:hAnsi="Times New Roman" w:cs="Times New Roman"/>
          <w:sz w:val="24"/>
          <w:szCs w:val="24"/>
        </w:rPr>
        <w:t xml:space="preserve">  </w:t>
      </w:r>
      <w:r w:rsidRPr="00DC2CF7">
        <w:rPr>
          <w:rFonts w:ascii="Times New Roman" w:hAnsi="Times New Roman" w:cs="Times New Roman"/>
          <w:sz w:val="24"/>
          <w:szCs w:val="24"/>
        </w:rPr>
        <w:t xml:space="preserve">Образовательная робототехника в профессиональном становлении дошкольников влияет на построение приоритетов при профессиональном самоопределении в век технологического и информационного прогресса. </w:t>
      </w:r>
    </w:p>
    <w:p w:rsidR="00FC22DB" w:rsidRPr="00DC2CF7" w:rsidRDefault="00FC22DB" w:rsidP="00391773">
      <w:pPr>
        <w:jc w:val="both"/>
        <w:rPr>
          <w:rFonts w:ascii="Times New Roman" w:hAnsi="Times New Roman" w:cs="Times New Roman"/>
          <w:sz w:val="24"/>
          <w:szCs w:val="24"/>
        </w:rPr>
      </w:pPr>
      <w:r w:rsidRPr="00DC2CF7">
        <w:rPr>
          <w:rFonts w:ascii="Times New Roman" w:eastAsiaTheme="majorEastAsia" w:hAnsi="Times New Roman" w:cs="Times New Roman"/>
          <w:kern w:val="24"/>
          <w:sz w:val="24"/>
          <w:szCs w:val="24"/>
        </w:rPr>
        <w:t>13.</w:t>
      </w:r>
      <w:r w:rsidR="00391773" w:rsidRPr="00DC2CF7">
        <w:rPr>
          <w:rFonts w:ascii="Times New Roman" w:hAnsi="Times New Roman" w:cs="Times New Roman"/>
          <w:sz w:val="24"/>
          <w:szCs w:val="24"/>
        </w:rPr>
        <w:t xml:space="preserve">    </w:t>
      </w:r>
      <w:r w:rsidRPr="00DC2CF7">
        <w:rPr>
          <w:rFonts w:ascii="Times New Roman" w:hAnsi="Times New Roman" w:cs="Times New Roman"/>
          <w:sz w:val="24"/>
          <w:szCs w:val="24"/>
        </w:rPr>
        <w:t>Само современное образование тесно связано с применением информационных разработок и робототехники, востребованных для решения задач широкого профиля. Такое взаимодействие обеспечивает условия для организации инновационной деятельности, развития научно-технического потенциала, стимуляции социальной активности, как в отдельном общеобразовательном учреждении, так и в масштабах государства.</w:t>
      </w:r>
    </w:p>
    <w:p w:rsidR="00F13355" w:rsidRPr="00DC2CF7" w:rsidRDefault="00FC22DB" w:rsidP="00391773">
      <w:pPr>
        <w:pStyle w:val="a3"/>
        <w:spacing w:before="0" w:beforeAutospacing="0" w:after="0" w:afterAutospacing="0" w:line="276" w:lineRule="auto"/>
      </w:pPr>
      <w:r w:rsidRPr="00DC2CF7">
        <w:rPr>
          <w:rFonts w:eastAsia="+mn-ea"/>
          <w:bCs/>
          <w:color w:val="000000"/>
          <w:shd w:val="clear" w:color="auto" w:fill="FFFFFF"/>
        </w:rPr>
        <w:t>14.</w:t>
      </w:r>
      <w:r w:rsidR="00F13355" w:rsidRPr="00DC2CF7">
        <w:rPr>
          <w:rFonts w:eastAsia="+mn-ea"/>
          <w:bCs/>
          <w:color w:val="000000"/>
          <w:shd w:val="clear" w:color="auto" w:fill="FFFFFF"/>
        </w:rPr>
        <w:t xml:space="preserve"> </w:t>
      </w:r>
      <w:r w:rsidR="00F13355" w:rsidRPr="00DC2CF7">
        <w:rPr>
          <w:rFonts w:eastAsia="Twentieth Century"/>
          <w:bCs/>
          <w:kern w:val="24"/>
        </w:rPr>
        <w:t xml:space="preserve">Современные дети  - это будущее нашей страны! </w:t>
      </w:r>
    </w:p>
    <w:p w:rsidR="00F13355" w:rsidRPr="00DC2CF7" w:rsidRDefault="00F13355" w:rsidP="00391773">
      <w:pPr>
        <w:pStyle w:val="a3"/>
        <w:spacing w:before="0" w:beforeAutospacing="0" w:after="0" w:afterAutospacing="0" w:line="276" w:lineRule="auto"/>
      </w:pPr>
      <w:r w:rsidRPr="00DC2CF7">
        <w:rPr>
          <w:rFonts w:eastAsia="Twentieth Century"/>
          <w:bCs/>
          <w:kern w:val="24"/>
        </w:rPr>
        <w:t>О того, какие условия мы создадим для них сейчас, зависит их дальнейшее личностное и профессиональное будущее!</w:t>
      </w:r>
    </w:p>
    <w:p w:rsidR="00F13355" w:rsidRPr="00DC2CF7" w:rsidRDefault="00F13355" w:rsidP="00391773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DC2CF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F13355" w:rsidRPr="00DC2CF7" w:rsidRDefault="00F13355" w:rsidP="00861FA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23BF6" w:rsidRPr="00DC2CF7" w:rsidRDefault="00C23BF6">
      <w:pPr>
        <w:rPr>
          <w:rFonts w:ascii="Times New Roman" w:hAnsi="Times New Roman" w:cs="Times New Roman"/>
          <w:sz w:val="24"/>
          <w:szCs w:val="24"/>
        </w:rPr>
      </w:pPr>
    </w:p>
    <w:sectPr w:rsidR="00C23BF6" w:rsidRPr="00DC2CF7" w:rsidSect="00F11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wentieth Centur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464F2"/>
    <w:multiLevelType w:val="hybridMultilevel"/>
    <w:tmpl w:val="C8BEC4E0"/>
    <w:lvl w:ilvl="0" w:tplc="489623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F6F70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64BF4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88400F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D024C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BCCBD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5E6CD2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50568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2277A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C53FB"/>
    <w:rsid w:val="00391773"/>
    <w:rsid w:val="00713207"/>
    <w:rsid w:val="00861FA0"/>
    <w:rsid w:val="00C23BF6"/>
    <w:rsid w:val="00DC2CF7"/>
    <w:rsid w:val="00DC53FB"/>
    <w:rsid w:val="00E81622"/>
    <w:rsid w:val="00EC4D60"/>
    <w:rsid w:val="00F11752"/>
    <w:rsid w:val="00F13355"/>
    <w:rsid w:val="00F87050"/>
    <w:rsid w:val="00FC2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752"/>
  </w:style>
  <w:style w:type="paragraph" w:styleId="2">
    <w:name w:val="heading 2"/>
    <w:basedOn w:val="a"/>
    <w:link w:val="20"/>
    <w:uiPriority w:val="9"/>
    <w:qFormat/>
    <w:rsid w:val="00DC2C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3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81622"/>
    <w:pPr>
      <w:ind w:left="720"/>
      <w:contextualSpacing/>
    </w:pPr>
  </w:style>
  <w:style w:type="character" w:customStyle="1" w:styleId="c0">
    <w:name w:val="c0"/>
    <w:basedOn w:val="a0"/>
    <w:rsid w:val="00FC22DB"/>
  </w:style>
  <w:style w:type="character" w:customStyle="1" w:styleId="20">
    <w:name w:val="Заголовок 2 Знак"/>
    <w:basedOn w:val="a0"/>
    <w:link w:val="2"/>
    <w:uiPriority w:val="9"/>
    <w:rsid w:val="00DC2CF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6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411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2021-06-27T06:31:00Z</dcterms:created>
  <dcterms:modified xsi:type="dcterms:W3CDTF">2021-06-27T06:31:00Z</dcterms:modified>
</cp:coreProperties>
</file>