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76C95" w:rsidRPr="002A34A7" w:rsidRDefault="002A34A7" w:rsidP="002A34A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34A7">
        <w:rPr>
          <w:rFonts w:ascii="Times New Roman" w:hAnsi="Times New Roman" w:cs="Times New Roman"/>
          <w:b/>
          <w:bCs/>
          <w:sz w:val="28"/>
          <w:szCs w:val="28"/>
        </w:rPr>
        <w:t>Проведение опытно-экспериментальной работы</w:t>
      </w:r>
    </w:p>
    <w:p w:rsidR="002A34A7" w:rsidRPr="002A34A7" w:rsidRDefault="002A34A7" w:rsidP="002A34A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A34A7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 w:rsidRPr="002A34A7">
        <w:rPr>
          <w:rFonts w:ascii="Times New Roman" w:hAnsi="Times New Roman" w:cs="Times New Roman"/>
          <w:b/>
          <w:bCs/>
          <w:sz w:val="28"/>
          <w:szCs w:val="28"/>
          <w:lang w:val="en-US"/>
        </w:rPr>
        <w:t>:</w:t>
      </w:r>
    </w:p>
    <w:p w:rsidR="002A34A7" w:rsidRPr="002A34A7" w:rsidRDefault="002A34A7" w:rsidP="002A34A7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34A7">
        <w:rPr>
          <w:rFonts w:ascii="Times New Roman" w:hAnsi="Times New Roman" w:cs="Times New Roman"/>
          <w:sz w:val="28"/>
          <w:szCs w:val="28"/>
        </w:rPr>
        <w:t xml:space="preserve">Выявить исходный уровень знаний и навыков </w:t>
      </w:r>
      <w:r w:rsidRPr="002A34A7">
        <w:rPr>
          <w:rFonts w:ascii="Times New Roman" w:hAnsi="Times New Roman" w:cs="Times New Roman"/>
          <w:sz w:val="28"/>
          <w:szCs w:val="28"/>
        </w:rPr>
        <w:t>студентов – будущих педагогов системы СПО</w:t>
      </w:r>
      <w:r w:rsidRPr="002A34A7">
        <w:rPr>
          <w:rFonts w:ascii="Times New Roman" w:hAnsi="Times New Roman" w:cs="Times New Roman"/>
          <w:sz w:val="28"/>
          <w:szCs w:val="28"/>
        </w:rPr>
        <w:t>.</w:t>
      </w:r>
    </w:p>
    <w:p w:rsidR="002A34A7" w:rsidRPr="002A34A7" w:rsidRDefault="002A34A7" w:rsidP="002A34A7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34A7">
        <w:rPr>
          <w:rFonts w:ascii="Times New Roman" w:hAnsi="Times New Roman" w:cs="Times New Roman"/>
          <w:sz w:val="28"/>
          <w:szCs w:val="28"/>
        </w:rPr>
        <w:t xml:space="preserve">Разработать и внедрить программу </w:t>
      </w:r>
      <w:r w:rsidRPr="002A34A7">
        <w:rPr>
          <w:rFonts w:ascii="Times New Roman" w:hAnsi="Times New Roman" w:cs="Times New Roman"/>
          <w:sz w:val="28"/>
          <w:szCs w:val="28"/>
        </w:rPr>
        <w:t xml:space="preserve">с применением </w:t>
      </w:r>
      <w:proofErr w:type="spellStart"/>
      <w:r w:rsidRPr="002A34A7">
        <w:rPr>
          <w:rFonts w:ascii="Times New Roman" w:hAnsi="Times New Roman" w:cs="Times New Roman"/>
          <w:sz w:val="28"/>
          <w:szCs w:val="28"/>
        </w:rPr>
        <w:t>микрообучения</w:t>
      </w:r>
      <w:proofErr w:type="spellEnd"/>
      <w:r w:rsidRPr="002A34A7">
        <w:rPr>
          <w:rFonts w:ascii="Times New Roman" w:hAnsi="Times New Roman" w:cs="Times New Roman"/>
          <w:sz w:val="28"/>
          <w:szCs w:val="28"/>
        </w:rPr>
        <w:t>.</w:t>
      </w:r>
    </w:p>
    <w:p w:rsidR="002A34A7" w:rsidRPr="002A34A7" w:rsidRDefault="002A34A7" w:rsidP="002A34A7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34A7">
        <w:rPr>
          <w:rFonts w:ascii="Times New Roman" w:hAnsi="Times New Roman" w:cs="Times New Roman"/>
          <w:sz w:val="28"/>
          <w:szCs w:val="28"/>
        </w:rPr>
        <w:t>Провести педагогическое наблюдение за процессом обучения.</w:t>
      </w:r>
    </w:p>
    <w:p w:rsidR="002A34A7" w:rsidRDefault="002A34A7" w:rsidP="002A34A7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34A7">
        <w:rPr>
          <w:rFonts w:ascii="Times New Roman" w:hAnsi="Times New Roman" w:cs="Times New Roman"/>
          <w:sz w:val="28"/>
          <w:szCs w:val="28"/>
        </w:rPr>
        <w:t>Проанализировать динамику изменен</w:t>
      </w:r>
      <w:r w:rsidRPr="002A34A7">
        <w:rPr>
          <w:rFonts w:ascii="Times New Roman" w:hAnsi="Times New Roman" w:cs="Times New Roman"/>
          <w:sz w:val="28"/>
          <w:szCs w:val="28"/>
        </w:rPr>
        <w:t>ия</w:t>
      </w:r>
      <w:r w:rsidRPr="002A34A7">
        <w:rPr>
          <w:rFonts w:ascii="Times New Roman" w:hAnsi="Times New Roman" w:cs="Times New Roman"/>
          <w:sz w:val="28"/>
          <w:szCs w:val="28"/>
        </w:rPr>
        <w:t xml:space="preserve"> </w:t>
      </w:r>
      <w:r w:rsidRPr="002A34A7">
        <w:rPr>
          <w:rFonts w:ascii="Times New Roman" w:hAnsi="Times New Roman" w:cs="Times New Roman"/>
          <w:sz w:val="28"/>
          <w:szCs w:val="28"/>
        </w:rPr>
        <w:t xml:space="preserve">уровней </w:t>
      </w:r>
      <w:r w:rsidRPr="002A34A7">
        <w:rPr>
          <w:rFonts w:ascii="Times New Roman" w:hAnsi="Times New Roman" w:cs="Times New Roman"/>
          <w:sz w:val="28"/>
          <w:szCs w:val="28"/>
        </w:rPr>
        <w:t>знани</w:t>
      </w:r>
      <w:r w:rsidRPr="002A34A7">
        <w:rPr>
          <w:rFonts w:ascii="Times New Roman" w:hAnsi="Times New Roman" w:cs="Times New Roman"/>
          <w:sz w:val="28"/>
          <w:szCs w:val="28"/>
        </w:rPr>
        <w:t>й</w:t>
      </w:r>
      <w:r w:rsidRPr="002A34A7">
        <w:rPr>
          <w:rFonts w:ascii="Times New Roman" w:hAnsi="Times New Roman" w:cs="Times New Roman"/>
          <w:sz w:val="28"/>
          <w:szCs w:val="28"/>
        </w:rPr>
        <w:t xml:space="preserve"> и мотивации.</w:t>
      </w:r>
    </w:p>
    <w:tbl>
      <w:tblPr>
        <w:tblStyle w:val="ac"/>
        <w:tblW w:w="5000" w:type="pct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484"/>
        <w:gridCol w:w="6972"/>
      </w:tblGrid>
      <w:tr w:rsidR="002A34A7" w:rsidTr="00D45733">
        <w:tc>
          <w:tcPr>
            <w:tcW w:w="1666" w:type="pct"/>
          </w:tcPr>
          <w:p w:rsidR="002A34A7" w:rsidRPr="002A34A7" w:rsidRDefault="002A34A7" w:rsidP="002A34A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34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Этап</w:t>
            </w:r>
          </w:p>
        </w:tc>
        <w:tc>
          <w:tcPr>
            <w:tcW w:w="3334" w:type="pct"/>
          </w:tcPr>
          <w:p w:rsidR="002A34A7" w:rsidRPr="002A34A7" w:rsidRDefault="002A34A7" w:rsidP="002A34A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34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2A34A7" w:rsidTr="00D45733">
        <w:tc>
          <w:tcPr>
            <w:tcW w:w="1666" w:type="pct"/>
          </w:tcPr>
          <w:p w:rsidR="002A34A7" w:rsidRPr="002A34A7" w:rsidRDefault="002A34A7" w:rsidP="002A34A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34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Подготовительный этап</w:t>
            </w:r>
          </w:p>
          <w:p w:rsidR="002A34A7" w:rsidRPr="002A34A7" w:rsidRDefault="002A34A7" w:rsidP="002A34A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4" w:type="pct"/>
          </w:tcPr>
          <w:p w:rsidR="002A34A7" w:rsidRPr="002A34A7" w:rsidRDefault="002A34A7" w:rsidP="00D4573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A34A7">
              <w:rPr>
                <w:rFonts w:ascii="Times New Roman" w:hAnsi="Times New Roman" w:cs="Times New Roman"/>
                <w:sz w:val="28"/>
                <w:szCs w:val="28"/>
              </w:rPr>
              <w:t>Анализ научных статей, результатов исследований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2A34A7"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применению </w:t>
            </w:r>
            <w:proofErr w:type="spellStart"/>
            <w:r w:rsidRPr="002A34A7">
              <w:rPr>
                <w:rFonts w:ascii="Times New Roman" w:hAnsi="Times New Roman" w:cs="Times New Roman"/>
                <w:sz w:val="28"/>
                <w:szCs w:val="28"/>
              </w:rPr>
              <w:t>микрообучения</w:t>
            </w:r>
            <w:proofErr w:type="spellEnd"/>
            <w:r w:rsidRPr="002A34A7">
              <w:rPr>
                <w:rFonts w:ascii="Times New Roman" w:hAnsi="Times New Roman" w:cs="Times New Roman"/>
                <w:sz w:val="28"/>
                <w:szCs w:val="28"/>
              </w:rPr>
              <w:t>, по методике корпоративного обучения</w:t>
            </w:r>
          </w:p>
          <w:p w:rsidR="002A34A7" w:rsidRDefault="002A34A7" w:rsidP="00D4573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A34A7">
              <w:rPr>
                <w:rFonts w:ascii="Times New Roman" w:hAnsi="Times New Roman" w:cs="Times New Roman"/>
                <w:sz w:val="28"/>
                <w:szCs w:val="28"/>
              </w:rPr>
              <w:t>Постановка гипотезы</w:t>
            </w:r>
          </w:p>
        </w:tc>
      </w:tr>
      <w:tr w:rsidR="002A34A7" w:rsidTr="00D45733">
        <w:tc>
          <w:tcPr>
            <w:tcW w:w="1666" w:type="pct"/>
          </w:tcPr>
          <w:p w:rsidR="002A34A7" w:rsidRPr="002A34A7" w:rsidRDefault="002A34A7" w:rsidP="002A34A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34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Диагностика исходного уровня знаний обучающихся</w:t>
            </w:r>
          </w:p>
          <w:p w:rsidR="002A34A7" w:rsidRPr="002A34A7" w:rsidRDefault="002A34A7" w:rsidP="002A34A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4" w:type="pct"/>
          </w:tcPr>
          <w:p w:rsidR="002A34A7" w:rsidRPr="002A34A7" w:rsidRDefault="002A34A7" w:rsidP="00D4573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A34A7">
              <w:rPr>
                <w:rFonts w:ascii="Times New Roman" w:hAnsi="Times New Roman" w:cs="Times New Roman"/>
                <w:sz w:val="28"/>
                <w:szCs w:val="28"/>
              </w:rPr>
              <w:t>Подготовка оценочных материалов</w:t>
            </w:r>
          </w:p>
          <w:p w:rsidR="002A34A7" w:rsidRPr="002A34A7" w:rsidRDefault="002A34A7" w:rsidP="00D4573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A34A7">
              <w:rPr>
                <w:rFonts w:ascii="Times New Roman" w:hAnsi="Times New Roman" w:cs="Times New Roman"/>
                <w:sz w:val="28"/>
                <w:szCs w:val="28"/>
              </w:rPr>
              <w:t>Тестирование обучающихся</w:t>
            </w:r>
          </w:p>
          <w:p w:rsidR="002A34A7" w:rsidRDefault="002A34A7" w:rsidP="00D4573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A34A7">
              <w:rPr>
                <w:rFonts w:ascii="Times New Roman" w:hAnsi="Times New Roman" w:cs="Times New Roman"/>
                <w:sz w:val="28"/>
                <w:szCs w:val="28"/>
              </w:rPr>
              <w:t>Подготовка отчёта по входному тестированию</w:t>
            </w:r>
          </w:p>
        </w:tc>
      </w:tr>
      <w:tr w:rsidR="002A34A7" w:rsidTr="00D45733">
        <w:tc>
          <w:tcPr>
            <w:tcW w:w="1666" w:type="pct"/>
          </w:tcPr>
          <w:p w:rsidR="002A34A7" w:rsidRPr="002A34A7" w:rsidRDefault="002A34A7" w:rsidP="002A34A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34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Разработка учебных материалов</w:t>
            </w:r>
          </w:p>
          <w:p w:rsidR="002A34A7" w:rsidRPr="002A34A7" w:rsidRDefault="002A34A7" w:rsidP="002A34A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4" w:type="pct"/>
          </w:tcPr>
          <w:p w:rsidR="002A34A7" w:rsidRPr="002A34A7" w:rsidRDefault="002A34A7" w:rsidP="00D4573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A34A7">
              <w:rPr>
                <w:rFonts w:ascii="Times New Roman" w:hAnsi="Times New Roman" w:cs="Times New Roman"/>
                <w:sz w:val="28"/>
                <w:szCs w:val="28"/>
              </w:rPr>
              <w:t>Сбор информации</w:t>
            </w:r>
          </w:p>
          <w:p w:rsidR="002A34A7" w:rsidRPr="002A34A7" w:rsidRDefault="002A34A7" w:rsidP="00D4573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A34A7">
              <w:rPr>
                <w:rFonts w:ascii="Times New Roman" w:hAnsi="Times New Roman" w:cs="Times New Roman"/>
                <w:sz w:val="28"/>
                <w:szCs w:val="28"/>
              </w:rPr>
              <w:t>Выбор средств и инструментов реализации учебного контента</w:t>
            </w:r>
          </w:p>
          <w:p w:rsidR="002A34A7" w:rsidRDefault="002A34A7" w:rsidP="00D4573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A34A7">
              <w:rPr>
                <w:rFonts w:ascii="Times New Roman" w:hAnsi="Times New Roman" w:cs="Times New Roman"/>
                <w:sz w:val="28"/>
                <w:szCs w:val="28"/>
              </w:rPr>
              <w:t>Подготовка материалов для электронного учебного курса</w:t>
            </w:r>
          </w:p>
        </w:tc>
      </w:tr>
      <w:tr w:rsidR="002A34A7" w:rsidTr="00D45733">
        <w:tc>
          <w:tcPr>
            <w:tcW w:w="1666" w:type="pct"/>
          </w:tcPr>
          <w:p w:rsidR="002A34A7" w:rsidRPr="002A34A7" w:rsidRDefault="002A34A7" w:rsidP="002A34A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34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Педагогический эксперимент</w:t>
            </w:r>
          </w:p>
          <w:p w:rsidR="002A34A7" w:rsidRPr="002A34A7" w:rsidRDefault="002A34A7" w:rsidP="002A34A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4" w:type="pct"/>
          </w:tcPr>
          <w:p w:rsidR="002A34A7" w:rsidRPr="002A34A7" w:rsidRDefault="002A34A7" w:rsidP="00D4573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A34A7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части занятий с применением ИТ и </w:t>
            </w:r>
            <w:proofErr w:type="spellStart"/>
            <w:r w:rsidRPr="002A34A7">
              <w:rPr>
                <w:rFonts w:ascii="Times New Roman" w:hAnsi="Times New Roman" w:cs="Times New Roman"/>
                <w:sz w:val="28"/>
                <w:szCs w:val="28"/>
              </w:rPr>
              <w:t>микрообучения</w:t>
            </w:r>
            <w:proofErr w:type="spellEnd"/>
          </w:p>
          <w:p w:rsidR="002A34A7" w:rsidRPr="002A34A7" w:rsidRDefault="002A34A7" w:rsidP="00D4573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A34A7">
              <w:rPr>
                <w:rFonts w:ascii="Times New Roman" w:hAnsi="Times New Roman" w:cs="Times New Roman"/>
                <w:sz w:val="28"/>
                <w:szCs w:val="28"/>
              </w:rPr>
              <w:t>Педагогическое наблюдение</w:t>
            </w:r>
          </w:p>
          <w:p w:rsidR="002A34A7" w:rsidRPr="002A34A7" w:rsidRDefault="002A34A7" w:rsidP="00D4573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A34A7">
              <w:rPr>
                <w:rFonts w:ascii="Times New Roman" w:hAnsi="Times New Roman" w:cs="Times New Roman"/>
                <w:sz w:val="28"/>
                <w:szCs w:val="28"/>
              </w:rPr>
              <w:t>Оценка уровня освоения образовательной программы</w:t>
            </w:r>
          </w:p>
          <w:p w:rsidR="002A34A7" w:rsidRPr="002A34A7" w:rsidRDefault="002A34A7" w:rsidP="00D4573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A34A7">
              <w:rPr>
                <w:rFonts w:ascii="Times New Roman" w:hAnsi="Times New Roman" w:cs="Times New Roman"/>
                <w:sz w:val="28"/>
                <w:szCs w:val="28"/>
              </w:rPr>
              <w:t>Итоговое тестирование</w:t>
            </w:r>
          </w:p>
          <w:p w:rsidR="002A34A7" w:rsidRDefault="002A34A7" w:rsidP="00D4573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A34A7">
              <w:rPr>
                <w:rFonts w:ascii="Times New Roman" w:hAnsi="Times New Roman" w:cs="Times New Roman"/>
                <w:sz w:val="28"/>
                <w:szCs w:val="28"/>
              </w:rPr>
              <w:t>Подготовка отчёта по итоговому тестированию</w:t>
            </w:r>
          </w:p>
        </w:tc>
      </w:tr>
      <w:tr w:rsidR="002A34A7" w:rsidTr="00D45733">
        <w:tc>
          <w:tcPr>
            <w:tcW w:w="1666" w:type="pct"/>
          </w:tcPr>
          <w:p w:rsidR="002A34A7" w:rsidRPr="002A34A7" w:rsidRDefault="002A34A7" w:rsidP="002A34A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34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Обработка экспериментальных данных</w:t>
            </w:r>
          </w:p>
          <w:p w:rsidR="002A34A7" w:rsidRPr="002A34A7" w:rsidRDefault="002A34A7" w:rsidP="002A34A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334" w:type="pct"/>
          </w:tcPr>
          <w:p w:rsidR="002A34A7" w:rsidRPr="002A34A7" w:rsidRDefault="002A34A7" w:rsidP="00D4573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A34A7">
              <w:rPr>
                <w:rFonts w:ascii="Times New Roman" w:hAnsi="Times New Roman" w:cs="Times New Roman"/>
                <w:sz w:val="28"/>
                <w:szCs w:val="28"/>
              </w:rPr>
              <w:t>Выбор статистических методов анализа данных</w:t>
            </w:r>
          </w:p>
          <w:p w:rsidR="002A34A7" w:rsidRPr="002A34A7" w:rsidRDefault="002A34A7" w:rsidP="00D4573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A34A7">
              <w:rPr>
                <w:rFonts w:ascii="Times New Roman" w:hAnsi="Times New Roman" w:cs="Times New Roman"/>
                <w:sz w:val="28"/>
                <w:szCs w:val="28"/>
              </w:rPr>
              <w:t>Обработка данных</w:t>
            </w:r>
          </w:p>
          <w:p w:rsidR="002A34A7" w:rsidRPr="002A34A7" w:rsidRDefault="002A34A7" w:rsidP="00D4573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A34A7">
              <w:rPr>
                <w:rFonts w:ascii="Times New Roman" w:hAnsi="Times New Roman" w:cs="Times New Roman"/>
                <w:sz w:val="28"/>
                <w:szCs w:val="28"/>
              </w:rPr>
              <w:t>Формирование выводов по данным анализа</w:t>
            </w:r>
          </w:p>
          <w:p w:rsidR="002A34A7" w:rsidRDefault="002A34A7" w:rsidP="00D4573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2A34A7">
              <w:rPr>
                <w:rFonts w:ascii="Times New Roman" w:hAnsi="Times New Roman" w:cs="Times New Roman"/>
                <w:sz w:val="28"/>
                <w:szCs w:val="28"/>
              </w:rPr>
              <w:t>Подготовка методических рекомендаций</w:t>
            </w:r>
          </w:p>
        </w:tc>
      </w:tr>
    </w:tbl>
    <w:p w:rsidR="002A34A7" w:rsidRPr="002A34A7" w:rsidRDefault="002A34A7" w:rsidP="002A34A7">
      <w:pPr>
        <w:rPr>
          <w:rFonts w:ascii="Times New Roman" w:hAnsi="Times New Roman" w:cs="Times New Roman"/>
          <w:sz w:val="28"/>
          <w:szCs w:val="28"/>
        </w:rPr>
      </w:pPr>
    </w:p>
    <w:sectPr w:rsidR="002A34A7" w:rsidRPr="002A34A7" w:rsidSect="002A34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403E32"/>
    <w:multiLevelType w:val="hybridMultilevel"/>
    <w:tmpl w:val="743A4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127BFF"/>
    <w:multiLevelType w:val="hybridMultilevel"/>
    <w:tmpl w:val="5C92D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2302504">
    <w:abstractNumId w:val="0"/>
  </w:num>
  <w:num w:numId="2" w16cid:durableId="15707300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4A7"/>
    <w:rsid w:val="002A34A7"/>
    <w:rsid w:val="004758EE"/>
    <w:rsid w:val="007C67F8"/>
    <w:rsid w:val="00976C95"/>
    <w:rsid w:val="00D4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14706"/>
  <w15:chartTrackingRefBased/>
  <w15:docId w15:val="{199D83FA-3B55-40F8-B50C-9519511B2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A34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34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34A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34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34A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34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34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34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34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34A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A34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A34A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A34A7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A34A7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A34A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A34A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A34A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A34A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A34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A34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A34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A34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A34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A34A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A34A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A34A7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A34A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A34A7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2A34A7"/>
    <w:rPr>
      <w:b/>
      <w:bCs/>
      <w:smallCaps/>
      <w:color w:val="2E74B5" w:themeColor="accent1" w:themeShade="BF"/>
      <w:spacing w:val="5"/>
    </w:rPr>
  </w:style>
  <w:style w:type="table" w:styleId="ac">
    <w:name w:val="Table Grid"/>
    <w:basedOn w:val="a1"/>
    <w:uiPriority w:val="39"/>
    <w:rsid w:val="002A3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Fyodor</dc:creator>
  <cp:keywords/>
  <dc:description/>
  <cp:lastModifiedBy>Fyodor</cp:lastModifiedBy>
  <cp:revision>1</cp:revision>
  <dcterms:created xsi:type="dcterms:W3CDTF">2025-05-08T18:44:00Z</dcterms:created>
  <dcterms:modified xsi:type="dcterms:W3CDTF">2025-05-08T18:56:00Z</dcterms:modified>
</cp:coreProperties>
</file>