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МИНИСТЕРСТВО НАУКИ И ВЫСШЕГО ОБРАЗОВАНИЯ РОССИЙСКОЙ ФЕДЕРАЦИИ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708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«     » ______________ 20___ г.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НА УЧЕБНУЮ ПРАКТИКУ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(эксплуатационная)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Студента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Галаева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Юрия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  <w:rtl w:val="0"/>
        </w:rPr>
        <w:t xml:space="preserve">                                (Фамилия, имя)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Руководитель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Жуков Николай Николаевич, доцент кафедры информационных технологий и электронного обучения_________________________________________________________________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  <w:rtl w:val="0"/>
        </w:rPr>
        <w:t xml:space="preserve">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Утверждено приказом  ФГБОУ ВО «РГПУ им. А. И. Герцена» №_______________ «___» ______20___  г.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Срок представления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студентом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отчета по практике на кафедру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2552"/>
        <w:gridCol w:w="1134"/>
        <w:gridCol w:w="149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работы</w:t>
            </w:r>
          </w:p>
        </w:tc>
      </w:tr>
      <w:t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Фактически</w:t>
            </w:r>
          </w:p>
        </w:tc>
      </w:tr>
      <w:tr>
        <w:trPr>
          <w:trHeight w:val="60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1.1. Изучить и проанализировать печатные и Internet-источники по философским проблемам информатики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Найти не менее 7 источников и составить аннотированный список (в группе) (опубликовать в электронном портфолио, ссылка в отчете)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Оформить согласно ГОСТу: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http://kodaktor.ru/ref.pdf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 февраля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 февраля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06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1.2. Выделить важные этапы в истории развития информатики и их социальные последствия.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Представить в виде схемы (интеллект-карта)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ссылка в отчете)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 февраля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 февраля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1.3. Изучить стандарты и спецификации в сфере 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Аннотированный список (в группе)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ссылка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 февраля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 февраля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06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1.4. Изучить и освоить комплекс физических упражнений для программиста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с упражнениями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ссылка в отчете)</w:t>
              <w:br w:type="textWrapping"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 февраля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 февраля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1.5. Изучить и освоить гимнастику для глаз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с упражнениями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ссылка в отчете)</w:t>
              <w:br w:type="textWrapping"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 февраля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 февраля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06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1.6. Изучить Инструкцию по охране труда программиста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Ссылка на информационный ресурс 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ссылка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 февраля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 февраля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1.7. 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Инженер-программист (программист)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Ссылка на информационный ресурс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ссылка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 февраля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 февраля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1.8. Проанализировать справочную систему «Охрана труда»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http://vip.1otruda.ru/#/document/16/22020/bssPhr1/?of=copy-063d39f27a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Описать интерфейс и возможности работы с системой (текстовый документ или презентация или скринкаст)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ссылка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 февраля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 февраля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1.9. 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http://www.consultant.ru/document/cons_doc_LAW_203183/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План (текстовый документ)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ссылка в отчете)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 февраля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 февраля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1.10. Провести инсталляцию программного обеспечения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Алгоритм установки (текстовый документ)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ссылка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 февраля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 февраля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1.11. 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Интеллект-карта (опубликовать в электронном портфолио, ссылка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 февраля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 февраля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9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 Сделать описание рабочего места программиста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Таблица (опубликовать в электронном портфолио, ссылка в отчете)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Представить в виде схемы (интеллект-карта) 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ссылка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 февраля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 февраля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17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 Разработать инструкцию «Первая медицинская помощь при электротравме на рабочем месте программиста»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 Изучить и оценить профессиональный кодекс этики ACM, IEEE Computer Society и других организаций.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Конспект (опубликовать в электронном портфолио, ссылка в отчете)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 февраля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 февраля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2.3.Изучить прикладное программное обеспечение информационно-вычислительной системы предприятия (организации). 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2.3. Изучить системное программное обеспечение информационно-вычислительной системы предприятия (организации).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Критерии: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невытесняющая),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Описать программы-утилиты, позволяющие: диагностировать состояние системы; восстанавливать работоспособность системы; оптимизировать работу компьютера.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(опубликовать в электронном портфолио, ссылка в отчете)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 февраля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 февраля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2.4. Изучить технические средства информационно-вычислительной системы предприятия (организации). 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ПК необходимо указать: 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2.4. Изучить локальную вычислительную сеть предприятия (организации). Критерии: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(одноранговая или иерархическая);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Также необходимо описать сервер сети, по пунктам, аналогично описанию ПК (см. предыдущее задание).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(опубликовать в электронном портфолио, ссылка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 февраля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 февраля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Ссылка на репозиторий дублируется в курсе Moodle </w:t>
            </w: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https://moodle.herzen.spb.ru/course/view.php?id=6029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 февраля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 февраля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C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C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Задание принял к исполнению «____» __________20___ г.  _____________________ ______________</w:t>
      </w:r>
    </w:p>
    <w:p w:rsidR="00000000" w:rsidDel="00000000" w:rsidP="00000000" w:rsidRDefault="00000000" w:rsidRPr="00000000" w14:paraId="000000C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a" w:default="1">
    <w:name w:val="Normal"/>
    <w:qFormat w:val="1"/>
  </w:style>
  <w:style w:type="paragraph" w:styleId="1">
    <w:name w:val="heading 1"/>
    <w:basedOn w:val="10"/>
    <w:next w:val="10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10"/>
    <w:next w:val="10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10"/>
    <w:next w:val="10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10"/>
    <w:next w:val="10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10"/>
    <w:next w:val="10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10"/>
    <w:next w:val="10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10" w:customStyle="1">
    <w:name w:val="Обычный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10"/>
    <w:next w:val="10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Subtitle"/>
    <w:basedOn w:val="10"/>
    <w:next w:val="10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6">
    <w:name w:val="annotation text"/>
    <w:basedOn w:val="a"/>
    <w:link w:val="a7"/>
    <w:uiPriority w:val="99"/>
    <w:semiHidden w:val="1"/>
    <w:unhideWhenUsed w:val="1"/>
  </w:style>
  <w:style w:type="character" w:styleId="a7" w:customStyle="1">
    <w:name w:val="Текст примечания Знак"/>
    <w:basedOn w:val="a0"/>
    <w:link w:val="a6"/>
    <w:uiPriority w:val="99"/>
    <w:semiHidden w:val="1"/>
  </w:style>
  <w:style w:type="character" w:styleId="a8">
    <w:name w:val="annotation reference"/>
    <w:basedOn w:val="a0"/>
    <w:uiPriority w:val="99"/>
    <w:semiHidden w:val="1"/>
    <w:unhideWhenUsed w:val="1"/>
    <w:rPr>
      <w:sz w:val="18"/>
      <w:szCs w:val="18"/>
    </w:rPr>
  </w:style>
  <w:style w:type="paragraph" w:styleId="a9">
    <w:name w:val="Balloon Text"/>
    <w:basedOn w:val="a"/>
    <w:link w:val="aa"/>
    <w:uiPriority w:val="99"/>
    <w:semiHidden w:val="1"/>
    <w:unhideWhenUsed w:val="1"/>
    <w:rsid w:val="00AF6E7E"/>
    <w:rPr>
      <w:rFonts w:ascii="Lucida Grande CY" w:cs="Lucida Grande CY" w:hAnsi="Lucida Grande CY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AF6E7E"/>
    <w:rPr>
      <w:rFonts w:ascii="Lucida Grande CY" w:cs="Lucida Grande CY" w:hAnsi="Lucida Grande CY"/>
      <w:sz w:val="18"/>
      <w:szCs w:val="18"/>
    </w:rPr>
  </w:style>
  <w:style w:type="character" w:styleId="ab">
    <w:name w:val="Hyperlink"/>
    <w:basedOn w:val="a0"/>
    <w:uiPriority w:val="99"/>
    <w:unhideWhenUsed w:val="1"/>
    <w:rsid w:val="00AF6E7E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moodle.herzen.spb.ru/course/view.php?id=6029" TargetMode="External"/><Relationship Id="rId10" Type="http://schemas.openxmlformats.org/officeDocument/2006/relationships/hyperlink" Target="https://git.herzen.spb.ru/igossoudarev/clouds" TargetMode="External"/><Relationship Id="rId9" Type="http://schemas.openxmlformats.org/officeDocument/2006/relationships/hyperlink" Target="http://www.consultant.ru/document/cons_doc_LAW_203183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kodaktor.ru/ref.pdf" TargetMode="External"/><Relationship Id="rId8" Type="http://schemas.openxmlformats.org/officeDocument/2006/relationships/hyperlink" Target="http://vip.1otruda.ru/#/document/16/22020/bssPhr1/?of=copy-063d39f27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aR+BVpdK/ScAIL65mfMmWxC6UA==">AMUW2mWLt4yjX4w3/oDncaDUQLDC0jOWvYU6HW7jjUIG+MXAQr2zJ+EZohc5wvRAVAefyOk02Fyelb+jODncs9YlvlMkTe1zRoIp1m/cK45EoAaDrMx/0rNRmsaqQKZGiiP169fFLCCP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2020-02-17T09:39:00Z</dcterms:created>
  <dc:creator>User</dc:creator>
</cp:coreProperties>
</file>