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Анализ состояния проблемы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 О</w:t>
      </w:r>
      <w:r w:rsidRPr="00950B4C">
        <w:rPr>
          <w:rFonts w:ascii="Times New Roman" w:hAnsi="Times New Roman" w:cs="Times New Roman"/>
          <w:sz w:val="28"/>
          <w:szCs w:val="28"/>
        </w:rPr>
        <w:t>писание</w:t>
      </w:r>
    </w:p>
    <w:p w:rsidR="00950B4C" w:rsidRPr="00D17287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D17287">
        <w:rPr>
          <w:rFonts w:ascii="Times New Roman" w:hAnsi="Times New Roman" w:cs="Times New Roman"/>
          <w:sz w:val="28"/>
          <w:szCs w:val="28"/>
        </w:rPr>
        <w:t xml:space="preserve">В современной парадигме образования стоит неустанно стремиться к идентификации и разработке новаторских методов обучения, способных активно вовлекать студентов в образовательный процесс и обеспечивать более эффективное усвоение материала. Один из наиболее востребованных и перспективных подходов сегодня –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геймификация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 xml:space="preserve">, что предполагает интеграцию игровых элементов и принципов в учебные процессы. Однако вопросы корпоративной подготовки учителей информатики в контексте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 xml:space="preserve"> электронного обучения остаются неотъемлемой частью актуальной проблематики, требующей всестороннег</w:t>
      </w:r>
      <w:r>
        <w:rPr>
          <w:rFonts w:ascii="Times New Roman" w:hAnsi="Times New Roman" w:cs="Times New Roman"/>
          <w:sz w:val="28"/>
          <w:szCs w:val="28"/>
        </w:rPr>
        <w:t>о анализа и системного решения.</w:t>
      </w:r>
    </w:p>
    <w:p w:rsidR="00950B4C" w:rsidRPr="00D17287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D17287">
        <w:rPr>
          <w:rFonts w:ascii="Times New Roman" w:hAnsi="Times New Roman" w:cs="Times New Roman"/>
          <w:sz w:val="28"/>
          <w:szCs w:val="28"/>
        </w:rPr>
        <w:t xml:space="preserve">В сфере образования выявлен ряд ключевых проблем, которые сдерживают эффективную интеграцию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 xml:space="preserve"> в образовательный процесс. Прежде всего, остается актуальной проблема недостатка квалифицированных преподавателей, готовых и способных применять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геймификацию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 xml:space="preserve"> в рамках образовательного процесса. Не все учителя информатики обладают осознанием потенциала игровых методик в электронном обучении и не обладают необходимыми компетенци</w:t>
      </w:r>
      <w:r>
        <w:rPr>
          <w:rFonts w:ascii="Times New Roman" w:hAnsi="Times New Roman" w:cs="Times New Roman"/>
          <w:sz w:val="28"/>
          <w:szCs w:val="28"/>
        </w:rPr>
        <w:t>ями для их успешного внедрения.</w:t>
      </w:r>
    </w:p>
    <w:p w:rsidR="00950B4C" w:rsidRPr="00D17287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D17287">
        <w:rPr>
          <w:rFonts w:ascii="Times New Roman" w:hAnsi="Times New Roman" w:cs="Times New Roman"/>
          <w:sz w:val="28"/>
          <w:szCs w:val="28"/>
        </w:rPr>
        <w:t xml:space="preserve">Кроме того, выявлена проблема отсутствия опыта разработки курсов, включающих игровые элементы. Многие преподаватели не имеют достаточного практического опыта для создания учебных программ, использующих игровые подходы, что существенно затрудняет интеграцию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 xml:space="preserve"> в учебный процесс и препятствует достижению максимальной эффекти</w:t>
      </w:r>
      <w:r>
        <w:rPr>
          <w:rFonts w:ascii="Times New Roman" w:hAnsi="Times New Roman" w:cs="Times New Roman"/>
          <w:sz w:val="28"/>
          <w:szCs w:val="28"/>
        </w:rPr>
        <w:t>вности данного метода обучения.</w:t>
      </w:r>
    </w:p>
    <w:p w:rsidR="00950B4C" w:rsidRPr="00D17287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D17287">
        <w:rPr>
          <w:rFonts w:ascii="Times New Roman" w:hAnsi="Times New Roman" w:cs="Times New Roman"/>
          <w:sz w:val="28"/>
          <w:szCs w:val="28"/>
        </w:rPr>
        <w:t xml:space="preserve">Дополнительно стоит отметить отсутствие стандартизированных программ обучения. В настоящее время отсутствуют общепринятые стандарты и методики подготовки учителей информатики в области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 xml:space="preserve"> электронного обучения, что оказывает существенное влияние на их обучение и внедрени</w:t>
      </w:r>
      <w:r>
        <w:rPr>
          <w:rFonts w:ascii="Times New Roman" w:hAnsi="Times New Roman" w:cs="Times New Roman"/>
          <w:sz w:val="28"/>
          <w:szCs w:val="28"/>
        </w:rPr>
        <w:t>е в образовательные учреждения.</w:t>
      </w:r>
    </w:p>
    <w:p w:rsidR="00950B4C" w:rsidRPr="00D17287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D17287">
        <w:rPr>
          <w:rFonts w:ascii="Times New Roman" w:hAnsi="Times New Roman" w:cs="Times New Roman"/>
          <w:sz w:val="28"/>
          <w:szCs w:val="28"/>
        </w:rPr>
        <w:t xml:space="preserve">Для успешного преодоления указанных проблем требуется осуществление дополнительных исследований с целью разработки стандартизированных программ обучения для учителей информатики в области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 xml:space="preserve"> электронного обучения. Очень важно создание специализированных курсов и тренингов, обеспечивающих учителям приобретение необходимых навыков и компетенций в области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 xml:space="preserve"> электронного обучения.</w:t>
      </w:r>
    </w:p>
    <w:p w:rsidR="00950B4C" w:rsidRPr="00D17287" w:rsidRDefault="00950B4C" w:rsidP="00950B4C">
      <w:pPr>
        <w:rPr>
          <w:rFonts w:ascii="Times New Roman" w:hAnsi="Times New Roman" w:cs="Times New Roman"/>
          <w:sz w:val="28"/>
          <w:szCs w:val="28"/>
        </w:rPr>
      </w:pPr>
    </w:p>
    <w:p w:rsidR="00950B4C" w:rsidRPr="00D17287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D17287">
        <w:rPr>
          <w:rFonts w:ascii="Times New Roman" w:hAnsi="Times New Roman" w:cs="Times New Roman"/>
          <w:sz w:val="28"/>
          <w:szCs w:val="28"/>
        </w:rPr>
        <w:t xml:space="preserve">Особое внимание следует уделить активизации и повышению осведомленности учителей об эффективности игровых элементов в образовании и их важности в электронном обучении. Это может быть достигнуто через проведение систематических обучающих семинаров,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>, а также создание платформ и баз данных с примерами успешной практ</w:t>
      </w:r>
      <w:r>
        <w:rPr>
          <w:rFonts w:ascii="Times New Roman" w:hAnsi="Times New Roman" w:cs="Times New Roman"/>
          <w:sz w:val="28"/>
          <w:szCs w:val="28"/>
        </w:rPr>
        <w:t xml:space="preserve">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образовании.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D17287">
        <w:rPr>
          <w:rFonts w:ascii="Times New Roman" w:hAnsi="Times New Roman" w:cs="Times New Roman"/>
          <w:sz w:val="28"/>
          <w:szCs w:val="28"/>
        </w:rPr>
        <w:t xml:space="preserve">Итак, корпоративная подготовка учителей информатики в области </w:t>
      </w:r>
      <w:proofErr w:type="spellStart"/>
      <w:r w:rsidRPr="00D17287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D17287">
        <w:rPr>
          <w:rFonts w:ascii="Times New Roman" w:hAnsi="Times New Roman" w:cs="Times New Roman"/>
          <w:sz w:val="28"/>
          <w:szCs w:val="28"/>
        </w:rPr>
        <w:t xml:space="preserve"> электронного обучения представляет собой значимую задачу, требующую комплексного, всестороннего и систематического подхода к разработке конкретных программ и методик обучения. Решение этих проблем будет способствовать созданию более эффективных, инновационных и привлекательных методов обучения, соответствующих высоким требованиям современного образования и в полной мере отражающих потенциалы технологического прогресса и развития образовательной среды.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 Цель исследования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 xml:space="preserve">Целью данного исследования является проведение анализа состояния проблемы в области корпоративной подготовки учителей информатики в </w:t>
      </w:r>
      <w:proofErr w:type="spellStart"/>
      <w:r w:rsidRPr="00950B4C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950B4C">
        <w:rPr>
          <w:rFonts w:ascii="Times New Roman" w:hAnsi="Times New Roman" w:cs="Times New Roman"/>
          <w:sz w:val="28"/>
          <w:szCs w:val="28"/>
        </w:rPr>
        <w:t xml:space="preserve"> электронного обучения. Такой анализ поможет выявить существующие проблемы и недостатки в текущих подходах к формированию компетенций уч</w:t>
      </w:r>
      <w:r>
        <w:rPr>
          <w:rFonts w:ascii="Times New Roman" w:hAnsi="Times New Roman" w:cs="Times New Roman"/>
          <w:sz w:val="28"/>
          <w:szCs w:val="28"/>
        </w:rPr>
        <w:t>ителей и найти пути их решения.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 Методы исследования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>Для достижения поставленной цели в данной работе будут использованы</w:t>
      </w:r>
      <w:r>
        <w:rPr>
          <w:rFonts w:ascii="Times New Roman" w:hAnsi="Times New Roman" w:cs="Times New Roman"/>
          <w:sz w:val="28"/>
          <w:szCs w:val="28"/>
        </w:rPr>
        <w:t xml:space="preserve"> следующие методы исследования: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 xml:space="preserve">Обзор научной литературы: Изучение научных статей, публикаций и книг, связанных с </w:t>
      </w:r>
      <w:proofErr w:type="spellStart"/>
      <w:r w:rsidRPr="00950B4C">
        <w:rPr>
          <w:rFonts w:ascii="Times New Roman" w:hAnsi="Times New Roman" w:cs="Times New Roman"/>
          <w:sz w:val="28"/>
          <w:szCs w:val="28"/>
        </w:rPr>
        <w:t>геймификацией</w:t>
      </w:r>
      <w:proofErr w:type="spellEnd"/>
      <w:r w:rsidRPr="00950B4C">
        <w:rPr>
          <w:rFonts w:ascii="Times New Roman" w:hAnsi="Times New Roman" w:cs="Times New Roman"/>
          <w:sz w:val="28"/>
          <w:szCs w:val="28"/>
        </w:rPr>
        <w:t xml:space="preserve"> электронного обучения и профессиональной подготовкой учителей информатики. Это поможет получить общее представление о существующих исследованиях, тенденциях и пра</w:t>
      </w:r>
      <w:r>
        <w:rPr>
          <w:rFonts w:ascii="Times New Roman" w:hAnsi="Times New Roman" w:cs="Times New Roman"/>
          <w:sz w:val="28"/>
          <w:szCs w:val="28"/>
        </w:rPr>
        <w:t>ктических рекомендациях.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 xml:space="preserve">Анализ существующих корпоративных программ: Изучение существующих программ подготовки учителей информатики в области </w:t>
      </w:r>
      <w:proofErr w:type="spellStart"/>
      <w:r w:rsidRPr="00950B4C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950B4C">
        <w:rPr>
          <w:rFonts w:ascii="Times New Roman" w:hAnsi="Times New Roman" w:cs="Times New Roman"/>
          <w:sz w:val="28"/>
          <w:szCs w:val="28"/>
        </w:rPr>
        <w:t xml:space="preserve"> электронного обучения в различных организациях. Это позволит оценить эффективность существующих подходов, выявить их преимущества и недостатки.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 xml:space="preserve">Сбор данных: </w:t>
      </w:r>
      <w:proofErr w:type="gramStart"/>
      <w:r w:rsidRPr="00950B4C">
        <w:rPr>
          <w:rFonts w:ascii="Times New Roman" w:hAnsi="Times New Roman" w:cs="Times New Roman"/>
          <w:sz w:val="28"/>
          <w:szCs w:val="28"/>
        </w:rPr>
        <w:t xml:space="preserve">Проведение опросов и интервью с учителями информатики, принимающими участие в корпоративных </w:t>
      </w:r>
      <w:proofErr w:type="spellStart"/>
      <w:r w:rsidRPr="00950B4C">
        <w:rPr>
          <w:rFonts w:ascii="Times New Roman" w:hAnsi="Times New Roman" w:cs="Times New Roman"/>
          <w:sz w:val="28"/>
          <w:szCs w:val="28"/>
        </w:rPr>
        <w:t>программых</w:t>
      </w:r>
      <w:proofErr w:type="spellEnd"/>
      <w:r w:rsidRPr="00950B4C">
        <w:rPr>
          <w:rFonts w:ascii="Times New Roman" w:hAnsi="Times New Roman" w:cs="Times New Roman"/>
          <w:sz w:val="28"/>
          <w:szCs w:val="28"/>
        </w:rPr>
        <w:t xml:space="preserve"> подготовки.</w:t>
      </w:r>
      <w:proofErr w:type="gramEnd"/>
      <w:r w:rsidRPr="00950B4C">
        <w:rPr>
          <w:rFonts w:ascii="Times New Roman" w:hAnsi="Times New Roman" w:cs="Times New Roman"/>
          <w:sz w:val="28"/>
          <w:szCs w:val="28"/>
        </w:rPr>
        <w:t xml:space="preserve"> Это позволит получить данные о текущей подготовке, оценить уровень их компетенций в области </w:t>
      </w:r>
      <w:proofErr w:type="spellStart"/>
      <w:r w:rsidRPr="00950B4C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950B4C">
        <w:rPr>
          <w:rFonts w:ascii="Times New Roman" w:hAnsi="Times New Roman" w:cs="Times New Roman"/>
          <w:sz w:val="28"/>
          <w:szCs w:val="28"/>
        </w:rPr>
        <w:t xml:space="preserve"> и выявить их потребности и предпочтения от</w:t>
      </w:r>
      <w:r>
        <w:rPr>
          <w:rFonts w:ascii="Times New Roman" w:hAnsi="Times New Roman" w:cs="Times New Roman"/>
          <w:sz w:val="28"/>
          <w:szCs w:val="28"/>
        </w:rPr>
        <w:t>носительно содержания программ.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>1.1.4 Ожидаемые результаты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 xml:space="preserve">Ожидается, что проведение анализа состояния проблемы в области корпоративной подготовки учителей информатики в </w:t>
      </w:r>
      <w:proofErr w:type="spellStart"/>
      <w:r w:rsidRPr="00950B4C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950B4C">
        <w:rPr>
          <w:rFonts w:ascii="Times New Roman" w:hAnsi="Times New Roman" w:cs="Times New Roman"/>
          <w:sz w:val="28"/>
          <w:szCs w:val="28"/>
        </w:rPr>
        <w:t xml:space="preserve"> электрон</w:t>
      </w:r>
      <w:r>
        <w:rPr>
          <w:rFonts w:ascii="Times New Roman" w:hAnsi="Times New Roman" w:cs="Times New Roman"/>
          <w:sz w:val="28"/>
          <w:szCs w:val="28"/>
        </w:rPr>
        <w:t>ного обучения позволит выявить: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 xml:space="preserve">Недостатки и проблемы существующих корпоративных программ подготовки учителей информатики в области </w:t>
      </w:r>
      <w:proofErr w:type="spellStart"/>
      <w:r w:rsidRPr="00950B4C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950B4C">
        <w:rPr>
          <w:rFonts w:ascii="Times New Roman" w:hAnsi="Times New Roman" w:cs="Times New Roman"/>
          <w:sz w:val="28"/>
          <w:szCs w:val="28"/>
        </w:rPr>
        <w:t xml:space="preserve"> электронного обучения.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>Потребности и предпочтения учителей информатики относительно контента и методологии подготовки.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>Возможные пути усовершенствования корпоративных программ подготовки, включая разработку новых программ и дополните</w:t>
      </w:r>
      <w:r>
        <w:rPr>
          <w:rFonts w:ascii="Times New Roman" w:hAnsi="Times New Roman" w:cs="Times New Roman"/>
          <w:sz w:val="28"/>
          <w:szCs w:val="28"/>
        </w:rPr>
        <w:t>льные ресурсы.</w:t>
      </w:r>
    </w:p>
    <w:p w:rsidR="00950B4C" w:rsidRPr="00950B4C" w:rsidRDefault="00950B4C" w:rsidP="00950B4C">
      <w:pPr>
        <w:rPr>
          <w:rFonts w:ascii="Times New Roman" w:hAnsi="Times New Roman" w:cs="Times New Roman"/>
          <w:sz w:val="28"/>
          <w:szCs w:val="28"/>
        </w:rPr>
      </w:pPr>
      <w:r w:rsidRPr="00950B4C">
        <w:rPr>
          <w:rFonts w:ascii="Times New Roman" w:hAnsi="Times New Roman" w:cs="Times New Roman"/>
          <w:sz w:val="28"/>
          <w:szCs w:val="28"/>
        </w:rPr>
        <w:t xml:space="preserve">Адресуя проблему недостаточной подготовки учителей информатики в области </w:t>
      </w:r>
      <w:proofErr w:type="spellStart"/>
      <w:r w:rsidRPr="00950B4C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950B4C">
        <w:rPr>
          <w:rFonts w:ascii="Times New Roman" w:hAnsi="Times New Roman" w:cs="Times New Roman"/>
          <w:sz w:val="28"/>
          <w:szCs w:val="28"/>
        </w:rPr>
        <w:t xml:space="preserve"> электронного обучения, данное исследование может внести ценный вклад в улучшение качества образования и эффективности использования </w:t>
      </w:r>
      <w:proofErr w:type="spellStart"/>
      <w:r w:rsidRPr="00950B4C">
        <w:rPr>
          <w:rFonts w:ascii="Times New Roman" w:hAnsi="Times New Roman" w:cs="Times New Roman"/>
          <w:sz w:val="28"/>
          <w:szCs w:val="28"/>
        </w:rPr>
        <w:t>геймификации</w:t>
      </w:r>
      <w:proofErr w:type="spellEnd"/>
      <w:r w:rsidRPr="00950B4C">
        <w:rPr>
          <w:rFonts w:ascii="Times New Roman" w:hAnsi="Times New Roman" w:cs="Times New Roman"/>
          <w:sz w:val="28"/>
          <w:szCs w:val="28"/>
        </w:rPr>
        <w:t xml:space="preserve"> в школьной образовательной среде.</w:t>
      </w:r>
    </w:p>
    <w:p w:rsidR="00D17287" w:rsidRPr="00D17287" w:rsidRDefault="00D17287" w:rsidP="00D1728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7287" w:rsidRPr="00D17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CC"/>
    <w:rsid w:val="002472D8"/>
    <w:rsid w:val="0030570D"/>
    <w:rsid w:val="003D6BC1"/>
    <w:rsid w:val="004358CC"/>
    <w:rsid w:val="00602B02"/>
    <w:rsid w:val="0091041F"/>
    <w:rsid w:val="00950B4C"/>
    <w:rsid w:val="00CB58D7"/>
    <w:rsid w:val="00D17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а"/>
    <w:basedOn w:val="a"/>
    <w:link w:val="a4"/>
    <w:qFormat/>
    <w:rsid w:val="003D6BC1"/>
    <w:pPr>
      <w:suppressAutoHyphens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4">
    <w:name w:val="Основа Знак"/>
    <w:basedOn w:val="a0"/>
    <w:link w:val="a3"/>
    <w:rsid w:val="003D6BC1"/>
    <w:rPr>
      <w:rFonts w:ascii="Times New Roman" w:eastAsia="Calibri" w:hAnsi="Times New Roman" w:cs="Times New Roman"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а"/>
    <w:basedOn w:val="a"/>
    <w:link w:val="a4"/>
    <w:qFormat/>
    <w:rsid w:val="003D6BC1"/>
    <w:pPr>
      <w:suppressAutoHyphens/>
      <w:spacing w:after="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character" w:customStyle="1" w:styleId="a4">
    <w:name w:val="Основа Знак"/>
    <w:basedOn w:val="a0"/>
    <w:link w:val="a3"/>
    <w:rsid w:val="003D6BC1"/>
    <w:rPr>
      <w:rFonts w:ascii="Times New Roman" w:eastAsia="Calibri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6</cp:revision>
  <cp:lastPrinted>2023-12-26T12:48:00Z</cp:lastPrinted>
  <dcterms:created xsi:type="dcterms:W3CDTF">2023-12-26T09:55:00Z</dcterms:created>
  <dcterms:modified xsi:type="dcterms:W3CDTF">2023-12-26T12:48:00Z</dcterms:modified>
</cp:coreProperties>
</file>