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3"/>
        <w:rPr>
          <w14:ligatures w14:val="none"/>
        </w:rPr>
      </w:pPr>
      <w:r/>
      <w:r>
        <w:t xml:space="preserve">Выбрать и обосновать способы визуализации данных</w:t>
      </w:r>
      <w:r/>
    </w:p>
    <w:p>
      <w:pPr>
        <w:rPr>
          <w:highlight w:val="none"/>
        </w:rPr>
      </w:pPr>
      <w:r>
        <w:t xml:space="preserve">Результатами выполнения магистерской диссертации станет серия обучающих видеороликов и инструкций. </w:t>
      </w:r>
      <w:r/>
      <w:r>
        <w:t xml:space="preserve">Видеоролики и инструкции будут нацелены на преподавателей и посвящены работе с отечественным и открытым программным обеспечением.</w:t>
      </w:r>
      <w:r/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Формат видеороликов удобен тем, что позволяет в полной мере проследить за тем, как происходит работа в том или ином программном обеспечении.</w:t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Формат текстовых инструкций удобен тем, что позволяет быстро узнать или повторить, как выполняется то или иное действие в программе.</w:t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720" w:right="720" w:bottom="720" w:left="7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PT Sans">
    <w:panose1 w:val="020B0503020203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PT Sans" w:hAnsi="PT Sans" w:eastAsia="PT Sans" w:cs="PT Sans"/>
      <w:b/>
      <w:bCs/>
      <w:sz w:val="40"/>
      <w:szCs w:val="40"/>
    </w:rPr>
  </w:style>
  <w:style w:type="character" w:styleId="14">
    <w:name w:val="Heading 1 Char"/>
    <w:link w:val="13"/>
    <w:uiPriority w:val="9"/>
    <w:rPr>
      <w:rFonts w:ascii="PT Sans" w:hAnsi="PT Sans" w:eastAsia="PT Sans" w:cs="PT Sans"/>
      <w:b/>
      <w:bCs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rPr>
      <w:rFonts w:ascii="PT Sans" w:hAnsi="PT Sans" w:eastAsia="PT Sans" w:cs="PT Sans"/>
      <w:sz w:val="28"/>
      <w:szCs w:val="28"/>
    </w:rPr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danila</cp:lastModifiedBy>
  <cp:revision>1</cp:revision>
  <dcterms:modified xsi:type="dcterms:W3CDTF">2025-05-05T01:19:27Z</dcterms:modified>
</cp:coreProperties>
</file>