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dddg5wezmnnz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Инвариантная самостоятельная работа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highlight w:val="white"/>
          <w:rtl w:val="0"/>
        </w:rPr>
        <w:t xml:space="preserve">1.3. “Особенности корпоративного обучения”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owukebazgnxg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 Корпоративное обучение: основные аспекты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Корпоративное обучение — это процесс обучения и развития сотрудников внутри компании для повышения их квалификации, внедрения новых технологий и улучшения рабочих процессов.</w:t>
      </w:r>
    </w:p>
    <w:p w:rsidR="00000000" w:rsidDel="00000000" w:rsidP="00000000" w:rsidRDefault="00000000" w:rsidRPr="00000000" w14:paraId="00000004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n3dnmvlkd8js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1.1. Преимущества обучения в корпоративном формате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Повышение эффективности сотрудников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Сотрудники приобретают знания и навыки, которые сразу применяют на практике.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Результат обучения отражается на производительности команды.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Соответствие специфике компании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Программы настраиваются под задачи и культуру конкретной организации.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Фокус на корпоративные ценности и внутренние процессы.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Снижение затрат на привлечение внешних специалистов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Обучение позволяет развивать текущих сотрудников вместо найма новых.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Мотивация и удержание персонала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Возможности для роста стимулируют сотрудников оставаться в компании.</w:t>
      </w:r>
    </w:p>
    <w:p w:rsidR="00000000" w:rsidDel="00000000" w:rsidP="00000000" w:rsidRDefault="00000000" w:rsidRPr="00000000" w14:paraId="0000000F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u8p3llbjdox7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1.2. Особенности разработки программ корпоративного обучения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Анализ потребностей компании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Выявление ключевых задач, которые требуется решить.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Определение компетенций, которые необходимо развивать.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Персонализация контента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Курсы адаптируются под уровень подготовки и роль сотрудника.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Индивидуальные планы обучения для разных категорий сотрудников.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Гибкость форматов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разных методов обучения (онлайн, очное, смешанное).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масштабирования программ для всех отделов компании.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Внедрение информационных технологий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Платформы управления обучением (LMS, Learning Management Systems).</w:t>
      </w:r>
    </w:p>
    <w:p w:rsidR="00000000" w:rsidDel="00000000" w:rsidP="00000000" w:rsidRDefault="00000000" w:rsidRPr="00000000" w14:paraId="0000001B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Автоматизация трекинга прогресса.</w:t>
      </w:r>
    </w:p>
    <w:p w:rsidR="00000000" w:rsidDel="00000000" w:rsidP="00000000" w:rsidRDefault="00000000" w:rsidRPr="00000000" w14:paraId="0000001C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v21vryqrtirc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1.3. Роль информационных технологий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Платформы онлайн-обучения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E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Coursera for Business, Udemy Business.</w:t>
      </w:r>
    </w:p>
    <w:p w:rsidR="00000000" w:rsidDel="00000000" w:rsidP="00000000" w:rsidRDefault="00000000" w:rsidRPr="00000000" w14:paraId="0000001F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Преимущества: доступность, адаптивность, актуальность контента.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Технологии анализа данных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искусственного интеллекта для оценки уровня знаний сотрудников.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Интерактивные инструменты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VR/AR для практического обучения (например, в сфере разработки игр).</w:t>
      </w:r>
    </w:p>
    <w:p w:rsidR="00000000" w:rsidDel="00000000" w:rsidP="00000000" w:rsidRDefault="00000000" w:rsidRPr="00000000" w14:paraId="00000024">
      <w:pPr>
        <w:numPr>
          <w:ilvl w:val="1"/>
          <w:numId w:val="10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Симуляторы для освоения профессиональных навыков.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jptu7f3oy8jf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 Форматы обучения: их особенности и преимущества</w:t>
      </w:r>
    </w:p>
    <w:p w:rsidR="00000000" w:rsidDel="00000000" w:rsidP="00000000" w:rsidRDefault="00000000" w:rsidRPr="00000000" w14:paraId="00000027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i2g5uzy1rrgc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2.1. Очное обучение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Характеристика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традиционный формат обучения с непосредственным участием преподавателя.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Высокая степень взаимодействия.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немедленного получения обратной связи.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Воркшопы Microsoft для команд разработчиков.</w:t>
      </w:r>
    </w:p>
    <w:p w:rsidR="00000000" w:rsidDel="00000000" w:rsidP="00000000" w:rsidRDefault="00000000" w:rsidRPr="00000000" w14:paraId="0000002D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9iya9mibkm7z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2.2. Онлайн-обучение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Характеристика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обучение через онлайн-платформы и курсы.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Гибкость (доступ из любой точки).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Широкий выбор курсов.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Google предоставляет онлайн-курсы для обучения новым технологиям.</w:t>
      </w:r>
    </w:p>
    <w:p w:rsidR="00000000" w:rsidDel="00000000" w:rsidP="00000000" w:rsidRDefault="00000000" w:rsidRPr="00000000" w14:paraId="00000033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pdo3c7xdr5h2" w:id="8"/>
      <w:bookmarkEnd w:id="8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2.3. Гибридное обучение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Характеристика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сочетание очного и онлайн-форматов.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6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Максимальная адаптация под рабочие графики.</w:t>
      </w:r>
    </w:p>
    <w:p w:rsidR="00000000" w:rsidDel="00000000" w:rsidP="00000000" w:rsidRDefault="00000000" w:rsidRPr="00000000" w14:paraId="00000037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Углубленное изучение сложных тем в очной форме.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IBM Skills Academy.</w:t>
      </w:r>
    </w:p>
    <w:p w:rsidR="00000000" w:rsidDel="00000000" w:rsidP="00000000" w:rsidRDefault="00000000" w:rsidRPr="00000000" w14:paraId="00000039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6zxc9rlqb6p4" w:id="9"/>
      <w:bookmarkEnd w:id="9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2.4. Микрообучение</w:t>
      </w:r>
    </w:p>
    <w:p w:rsidR="00000000" w:rsidDel="00000000" w:rsidP="00000000" w:rsidRDefault="00000000" w:rsidRPr="00000000" w14:paraId="0000003A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Характеристика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короткие образовательные модули (5-15 минут).</w:t>
      </w:r>
    </w:p>
    <w:p w:rsidR="00000000" w:rsidDel="00000000" w:rsidP="00000000" w:rsidRDefault="00000000" w:rsidRPr="00000000" w14:paraId="0000003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C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Быстрое получение знаний.</w:t>
      </w:r>
    </w:p>
    <w:p w:rsidR="00000000" w:rsidDel="00000000" w:rsidP="00000000" w:rsidRDefault="00000000" w:rsidRPr="00000000" w14:paraId="0000003D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Лёгкость интеграции в рабочий день.</w:t>
      </w:r>
    </w:p>
    <w:p w:rsidR="00000000" w:rsidDel="00000000" w:rsidP="00000000" w:rsidRDefault="00000000" w:rsidRPr="00000000" w14:paraId="0000003E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Микрокурсы для сотрудников через корпоративные мессенджеры.</w:t>
      </w:r>
    </w:p>
    <w:p w:rsidR="00000000" w:rsidDel="00000000" w:rsidP="00000000" w:rsidRDefault="00000000" w:rsidRPr="00000000" w14:paraId="0000003F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i66obaxt6frz" w:id="10"/>
      <w:bookmarkEnd w:id="10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2.5. Индивидуальное обучение (менторство)</w:t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Характеристика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работа с личным наставником.</w:t>
      </w:r>
    </w:p>
    <w:p w:rsidR="00000000" w:rsidDel="00000000" w:rsidP="00000000" w:rsidRDefault="00000000" w:rsidRPr="00000000" w14:paraId="00000041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2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Персонализированный подход.</w:t>
      </w:r>
    </w:p>
    <w:p w:rsidR="00000000" w:rsidDel="00000000" w:rsidP="00000000" w:rsidRDefault="00000000" w:rsidRPr="00000000" w14:paraId="00000043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Ускоренное развитие.</w:t>
      </w:r>
    </w:p>
    <w:p w:rsidR="00000000" w:rsidDel="00000000" w:rsidP="00000000" w:rsidRDefault="00000000" w:rsidRPr="00000000" w14:paraId="00000044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Наставничество в IT-компаниях для обучения новым технологиям.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kwmva04t7t2l" w:id="11"/>
      <w:bookmarkEnd w:id="1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 Примеры успешных программ корпоративного обучения</w:t>
      </w:r>
    </w:p>
    <w:p w:rsidR="00000000" w:rsidDel="00000000" w:rsidP="00000000" w:rsidRDefault="00000000" w:rsidRPr="00000000" w14:paraId="00000047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dq2nhnv6bomi" w:id="12"/>
      <w:bookmarkEnd w:id="1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3.1. Google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Программы обучения технологиям ИИ и нейросетей через Google AI Academy.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Акцент на решение практических задач.</w:t>
      </w:r>
    </w:p>
    <w:p w:rsidR="00000000" w:rsidDel="00000000" w:rsidP="00000000" w:rsidRDefault="00000000" w:rsidRPr="00000000" w14:paraId="0000004A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22hkpy6mac2a" w:id="13"/>
      <w:bookmarkEnd w:id="1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3.2. NVIDIA</w:t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Учебные курсы для разработчиков по глубокому обучению и графическим технологиям.</w:t>
      </w:r>
    </w:p>
    <w:p w:rsidR="00000000" w:rsidDel="00000000" w:rsidP="00000000" w:rsidRDefault="00000000" w:rsidRPr="00000000" w14:paraId="0000004C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VR/AR для обучения.</w:t>
      </w:r>
    </w:p>
    <w:p w:rsidR="00000000" w:rsidDel="00000000" w:rsidP="00000000" w:rsidRDefault="00000000" w:rsidRPr="00000000" w14:paraId="0000004D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yurvstuetikh" w:id="14"/>
      <w:bookmarkEnd w:id="1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3.3. Unity Technologies</w:t>
      </w:r>
    </w:p>
    <w:p w:rsidR="00000000" w:rsidDel="00000000" w:rsidP="00000000" w:rsidRDefault="00000000" w:rsidRPr="00000000" w14:paraId="0000004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Программы обучения разработке игр с акцентом на использование искусственного интеллекта.</w:t>
      </w:r>
    </w:p>
    <w:p w:rsidR="00000000" w:rsidDel="00000000" w:rsidP="00000000" w:rsidRDefault="00000000" w:rsidRPr="00000000" w14:paraId="0000004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Гибридные тренинги для компаний-разработчиков.</w:t>
      </w:r>
    </w:p>
    <w:p w:rsidR="00000000" w:rsidDel="00000000" w:rsidP="00000000" w:rsidRDefault="00000000" w:rsidRPr="00000000" w14:paraId="00000050">
      <w:pPr>
        <w:pStyle w:val="Heading5"/>
        <w:keepNext w:val="0"/>
        <w:keepLines w:val="0"/>
        <w:spacing w:after="40" w:before="22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2qdg2pb1683l" w:id="15"/>
      <w:bookmarkEnd w:id="1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3.4. Microsoft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Программы для IT-специалистов, включая обучение использованию нейросетей в приложениях.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Платформы для корпоративного обучения (Microsoft Learn).</w:t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