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  <w:sz w:val="32"/>
          <w:szCs w:val="32"/>
        </w:rPr>
      </w:pPr>
      <w:bookmarkStart w:colFirst="0" w:colLast="0" w:name="_rfyb8jwp97lu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Вариативная самостоятельная работа 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highlight w:val="white"/>
          <w:rtl w:val="0"/>
        </w:rPr>
        <w:t xml:space="preserve">2.3. “Правила цитирования первоисточников в магистерской диссертации”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fsccb7fkc6al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1. Общие принципы цитирования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Цитирование — это обязательное указание источника информации для подтверждения аргументов, обеспечения научной корректности и избегания плагиата.</w:t>
      </w:r>
    </w:p>
    <w:p w:rsidR="00000000" w:rsidDel="00000000" w:rsidP="00000000" w:rsidRDefault="00000000" w:rsidRPr="00000000" w14:paraId="00000004">
      <w:pPr>
        <w:pStyle w:val="Heading5"/>
        <w:keepNext w:val="0"/>
        <w:keepLines w:val="0"/>
        <w:spacing w:after="40" w:before="22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xr0tvyqsu8l9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Цели цитирования: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Подтверждение собственных выводов.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Приведение чужого мнения для критики или анализа.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Поддержка теоретической базы исследования.</w:t>
      </w:r>
    </w:p>
    <w:p w:rsidR="00000000" w:rsidDel="00000000" w:rsidP="00000000" w:rsidRDefault="00000000" w:rsidRPr="00000000" w14:paraId="00000008">
      <w:pPr>
        <w:pStyle w:val="Heading5"/>
        <w:keepNext w:val="0"/>
        <w:keepLines w:val="0"/>
        <w:spacing w:after="40" w:before="22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yx3wo27yn9b" w:id="3"/>
      <w:bookmarkEnd w:id="3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Типы цитирования: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Прямое цитирование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дословное воспроизведение фрагмента текста, заключённого в кавычки.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Косвенное цитирование (парафраз)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пересказ содержания своими словами.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rwgjasyd27ae" w:id="4"/>
      <w:bookmarkEnd w:id="4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2. Формат цитирования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Прямое цитирование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D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Дословно воспроизводимый текст берётся в кавычки.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Обязательно указывается источник с точной страницей.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Пример: «Искусственный интеллект открывает новые возможности для обучения» (Иванов, 2020, с. 45).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Косвенное цитирование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Текст передаётся своими словами, но сохраняется основная идея.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Источник указывается после цитаты или в ссылочном списке.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Пример: По мнению Иванова (2020), ИИ имеет значительный потенциал в сфере образования.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Оформление списка литературы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Источники перечисляются в конце работы.</w:t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Используются стандарты (ГОСТ, APA, MLA и др.).</w:t>
      </w:r>
    </w:p>
    <w:p w:rsidR="00000000" w:rsidDel="00000000" w:rsidP="00000000" w:rsidRDefault="00000000" w:rsidRPr="00000000" w14:paraId="00000017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 записи по ГОСТ 7.0.5-2020:</w:t>
        <w:br w:type="textWrapping"/>
        <w:t xml:space="preserve">Иванов И.И. Искусственный интеллект в образовании. — М.: Наука, 2020. — 300 с.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djpse245fnwa" w:id="5"/>
      <w:bookmarkEnd w:id="5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3. Технические аспекты цитирования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Сноски или ссылки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 тексте могут использоваться сноски внизу страницы либо внутритекстовые ссылки.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 внутритекстовой ссылки: (Иванов, 2020).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Допустимый объём цитирования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Прямые цитаты не должны превышать 20–30% текста работы.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Обязательность указания точных данных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ФИО автора, год издания, название работы, издательство, страница.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tct6sflsa9cr" w:id="6"/>
      <w:bookmarkEnd w:id="6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4. Примеры ошибок цитирования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Отсутствие ссылки на первоисточник.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Дословное воспроизведение текста без кавычек.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Указание источника с неточными данными.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n7467zleaegw" w:id="7"/>
      <w:bookmarkEnd w:id="7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5. Рекомендации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Использовать автоматизированные системы ссылок (например, Zotero, Mendeley).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Регулярно сверять формат оформления со стандартами, указанными в методических рекомендациях ВУЗа.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Проверять текст на уникальность, чтобы избежать случайного плагиата.</w:t>
      </w:r>
    </w:p>
    <w:p w:rsidR="00000000" w:rsidDel="00000000" w:rsidP="00000000" w:rsidRDefault="00000000" w:rsidRPr="00000000" w14:paraId="00000028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Этот конспект поможет корректно оформлять цитаты, что важно для соответствия академическим требованиям.</w:t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