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4FF" w:rsidRDefault="001B4CCD" w:rsidP="00914DE2">
      <w:pPr>
        <w:pStyle w:val="1"/>
        <w:jc w:val="center"/>
      </w:pPr>
      <w:r>
        <w:t>Разработка электронного образовательного ресурса</w:t>
      </w:r>
      <w:bookmarkStart w:id="0" w:name="_GoBack"/>
      <w:bookmarkEnd w:id="0"/>
    </w:p>
    <w:p w:rsidR="00D41C8B" w:rsidRPr="00D41C8B" w:rsidRDefault="00D41C8B" w:rsidP="00D41C8B"/>
    <w:p w:rsidR="00D41C8B" w:rsidRPr="00D41C8B" w:rsidRDefault="009424FF" w:rsidP="000D310A">
      <w:pPr>
        <w:pStyle w:val="1"/>
      </w:pPr>
      <w:r w:rsidRPr="009424FF">
        <w:t xml:space="preserve"> </w:t>
      </w:r>
      <w:r w:rsidR="00D41C8B">
        <w:t>Определение</w:t>
      </w:r>
    </w:p>
    <w:p w:rsidR="009424FF" w:rsidRDefault="009424FF" w:rsidP="009424FF">
      <w:pPr>
        <w:pStyle w:val="a5"/>
      </w:pPr>
      <w:r>
        <w:t>В последние годы все</w:t>
      </w:r>
      <w:r w:rsidRPr="009424FF">
        <w:t xml:space="preserve"> чаще поднимается вопрос об использовании новых информационных технологий в образовании. Одним из приоритетных направлений является широкое внедрение электронных образовательных ресурсов (ЭОР) в учебный процесс. </w:t>
      </w:r>
    </w:p>
    <w:p w:rsidR="003D3806" w:rsidRPr="009424FF" w:rsidRDefault="003D3806" w:rsidP="006426D4">
      <w:pPr>
        <w:pStyle w:val="a5"/>
      </w:pPr>
      <w:r>
        <w:t xml:space="preserve">В общем смысле под термином электронного ресурса можно подразумевать любую информацию, для воспроизведения которой необходимы электронные устройства. Однако, не любая информация предназначена для образовательных целей и может использоваться в учебном процессе. Информация для этих целей, как правило, должна характеризоваться нацеленностью на получение заранее </w:t>
      </w:r>
      <w:r w:rsidR="006426D4">
        <w:t xml:space="preserve">заданного материала, </w:t>
      </w:r>
      <w:r>
        <w:t>последовательностью и системностью изложения материала, ориентацию на к</w:t>
      </w:r>
      <w:r w:rsidR="006426D4">
        <w:t xml:space="preserve">онкретную группу пользователей и другими отличительными признаками. </w:t>
      </w:r>
    </w:p>
    <w:p w:rsidR="00D41C8B" w:rsidRDefault="006426D4" w:rsidP="009424FF">
      <w:pPr>
        <w:pStyle w:val="a5"/>
      </w:pPr>
      <w:r>
        <w:t>Более детализированное понятие подразумевает, что ЭОР</w:t>
      </w:r>
      <w:r w:rsidR="009424FF" w:rsidRPr="009424FF">
        <w:t xml:space="preserve"> – это совокупность программных средств, информационных, технических, нормативных и методических материалов, полнотекстовых электронных изданий, включая аудио и видеоматериалы, иллюстративные материалы и каталоги электронных библиотек, размещенные на компьютерных носителях и/или в сети Интернет</w:t>
      </w:r>
      <w:r w:rsidR="009424FF">
        <w:t>.</w:t>
      </w:r>
      <w:r>
        <w:t xml:space="preserve"> </w:t>
      </w:r>
    </w:p>
    <w:p w:rsidR="005F271B" w:rsidRDefault="005F271B" w:rsidP="009424FF">
      <w:pPr>
        <w:pStyle w:val="a5"/>
      </w:pPr>
    </w:p>
    <w:p w:rsidR="005F271B" w:rsidRPr="005F271B" w:rsidRDefault="005F271B" w:rsidP="005F271B">
      <w:r w:rsidRPr="005F271B">
        <w:rPr>
          <w:rFonts w:eastAsiaTheme="majorEastAsia" w:cstheme="majorBidi"/>
          <w:b/>
          <w:color w:val="000000" w:themeColor="text1"/>
          <w:szCs w:val="26"/>
        </w:rPr>
        <w:t>Процесс разработки электронных образовательных ресурсов</w:t>
      </w:r>
    </w:p>
    <w:p w:rsidR="005F271B" w:rsidRDefault="005F271B" w:rsidP="005F271B">
      <w:pPr>
        <w:pStyle w:val="a5"/>
      </w:pPr>
      <w:r>
        <w:t>Инструментальные средства</w:t>
      </w:r>
      <w:r>
        <w:t xml:space="preserve"> </w:t>
      </w:r>
      <w:r>
        <w:t xml:space="preserve">и информационно-коммуникационные технологии позволяют создавать электронные образовательные ресурсы, как в виде готовых электронных учебных курсов, так и </w:t>
      </w:r>
      <w:proofErr w:type="spellStart"/>
      <w:r>
        <w:t>offline</w:t>
      </w:r>
      <w:proofErr w:type="spellEnd"/>
      <w:r>
        <w:t>-учебников, отвечающих потребностям современных студентов.</w:t>
      </w:r>
    </w:p>
    <w:p w:rsidR="005F271B" w:rsidRDefault="005F271B" w:rsidP="005F271B">
      <w:pPr>
        <w:pStyle w:val="a5"/>
      </w:pPr>
    </w:p>
    <w:p w:rsidR="005F271B" w:rsidRDefault="005F271B" w:rsidP="005F271B">
      <w:pPr>
        <w:pStyle w:val="a5"/>
      </w:pPr>
      <w:r>
        <w:lastRenderedPageBreak/>
        <w:t xml:space="preserve">Разработка открытого электронного учебного </w:t>
      </w:r>
      <w:r w:rsidR="00126A3D">
        <w:t>ресурса</w:t>
      </w:r>
      <w:r>
        <w:t xml:space="preserve"> представляет собой процесс, содер</w:t>
      </w:r>
      <w:r>
        <w:t>жащий следующие основные этапы:</w:t>
      </w:r>
    </w:p>
    <w:p w:rsidR="005F271B" w:rsidRDefault="005F271B" w:rsidP="005F271B">
      <w:pPr>
        <w:pStyle w:val="a5"/>
        <w:numPr>
          <w:ilvl w:val="0"/>
          <w:numId w:val="3"/>
        </w:numPr>
      </w:pPr>
      <w:r>
        <w:t xml:space="preserve">Планирование </w:t>
      </w:r>
    </w:p>
    <w:p w:rsidR="005F271B" w:rsidRDefault="005F271B" w:rsidP="005F271B">
      <w:pPr>
        <w:pStyle w:val="a5"/>
        <w:numPr>
          <w:ilvl w:val="0"/>
          <w:numId w:val="3"/>
        </w:numPr>
      </w:pPr>
      <w:r>
        <w:t>Сбор материалов для сценария и разбиение их на объекты</w:t>
      </w:r>
    </w:p>
    <w:p w:rsidR="005F271B" w:rsidRDefault="005F271B" w:rsidP="005F271B">
      <w:pPr>
        <w:pStyle w:val="a5"/>
        <w:numPr>
          <w:ilvl w:val="0"/>
          <w:numId w:val="3"/>
        </w:numPr>
      </w:pPr>
      <w:r>
        <w:t>Создание учебных объектов</w:t>
      </w:r>
    </w:p>
    <w:p w:rsidR="005F271B" w:rsidRDefault="005F271B" w:rsidP="005F271B">
      <w:pPr>
        <w:pStyle w:val="a5"/>
        <w:numPr>
          <w:ilvl w:val="0"/>
          <w:numId w:val="3"/>
        </w:numPr>
      </w:pPr>
      <w:r>
        <w:t xml:space="preserve">Занесение метаданных </w:t>
      </w:r>
    </w:p>
    <w:p w:rsidR="005F271B" w:rsidRDefault="005F271B" w:rsidP="005F271B">
      <w:pPr>
        <w:pStyle w:val="a5"/>
        <w:numPr>
          <w:ilvl w:val="0"/>
          <w:numId w:val="3"/>
        </w:numPr>
      </w:pPr>
      <w:r>
        <w:t>Упаковка и публикация.</w:t>
      </w:r>
    </w:p>
    <w:p w:rsidR="005F271B" w:rsidRDefault="005F271B" w:rsidP="005F271B">
      <w:pPr>
        <w:pStyle w:val="a5"/>
      </w:pPr>
    </w:p>
    <w:p w:rsidR="005F271B" w:rsidRDefault="005F271B" w:rsidP="005F271B">
      <w:pPr>
        <w:pStyle w:val="a5"/>
      </w:pPr>
      <w:r w:rsidRPr="005F271B">
        <w:t xml:space="preserve">В начале разработки </w:t>
      </w:r>
      <w:r w:rsidR="00126A3D">
        <w:t>ресурса</w:t>
      </w:r>
      <w:r w:rsidRPr="005F271B">
        <w:t xml:space="preserve"> необходимо определить, какие компетенции обучаемый получит в результате </w:t>
      </w:r>
      <w:r w:rsidR="00126A3D">
        <w:t xml:space="preserve">его </w:t>
      </w:r>
      <w:r w:rsidRPr="005F271B">
        <w:t xml:space="preserve">изучения и какими входными компетенциями он должен обладать для его прохождения. После принятия этих решений необходимо спланировать структуру будущего </w:t>
      </w:r>
      <w:r w:rsidR="00126A3D">
        <w:t>ресурса и уровень его интерактивности</w:t>
      </w:r>
      <w:r>
        <w:t>.</w:t>
      </w:r>
      <w:r w:rsidRPr="005F271B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Pr="005F271B">
        <w:t xml:space="preserve">Далее из полученных объектов создается структура </w:t>
      </w:r>
      <w:r w:rsidR="00126A3D">
        <w:t>ресурса</w:t>
      </w:r>
      <w:r w:rsidRPr="005F271B">
        <w:t>, спроектированная на этапе планирования</w:t>
      </w:r>
      <w:r>
        <w:t xml:space="preserve">, </w:t>
      </w:r>
      <w:r w:rsidR="00126A3D">
        <w:t>после чего с</w:t>
      </w:r>
      <w:r w:rsidR="00126A3D" w:rsidRPr="00126A3D">
        <w:t>леду</w:t>
      </w:r>
      <w:r w:rsidR="00126A3D">
        <w:t>ет</w:t>
      </w:r>
      <w:r w:rsidR="00126A3D" w:rsidRPr="00126A3D">
        <w:t xml:space="preserve"> </w:t>
      </w:r>
      <w:r w:rsidR="00126A3D">
        <w:t>этап</w:t>
      </w:r>
      <w:r w:rsidR="00126A3D" w:rsidRPr="00126A3D">
        <w:t xml:space="preserve"> занесени</w:t>
      </w:r>
      <w:r w:rsidR="00126A3D">
        <w:t xml:space="preserve">я метаданных </w:t>
      </w:r>
      <w:r w:rsidR="00126A3D" w:rsidRPr="00126A3D">
        <w:t>и объектов, в него входящих</w:t>
      </w:r>
      <w:r w:rsidR="00126A3D">
        <w:t xml:space="preserve">. </w:t>
      </w:r>
      <w:r w:rsidR="00126A3D" w:rsidRPr="00126A3D">
        <w:t xml:space="preserve">Когда все предыдущие этапы завершены, </w:t>
      </w:r>
      <w:r w:rsidR="00126A3D">
        <w:t xml:space="preserve">ресурс можно </w:t>
      </w:r>
      <w:r w:rsidR="00126A3D" w:rsidRPr="00126A3D">
        <w:t>упаковыва</w:t>
      </w:r>
      <w:r w:rsidR="00126A3D">
        <w:t>ть</w:t>
      </w:r>
      <w:r w:rsidR="00126A3D" w:rsidRPr="00126A3D">
        <w:t xml:space="preserve"> в соответствии со стандартами и публик</w:t>
      </w:r>
      <w:r w:rsidR="00126A3D">
        <w:t>овать</w:t>
      </w:r>
      <w:r w:rsidR="00126A3D" w:rsidRPr="00126A3D">
        <w:t xml:space="preserve"> его в сети Интернет.</w:t>
      </w:r>
    </w:p>
    <w:p w:rsidR="00126A3D" w:rsidRDefault="00126A3D" w:rsidP="00126A3D">
      <w:pPr>
        <w:pStyle w:val="a5"/>
      </w:pPr>
      <w:r w:rsidRPr="00126A3D">
        <w:t xml:space="preserve">Рассмотрим подробнее содержание отдельных этапов разработки электронного учебного </w:t>
      </w:r>
      <w:r>
        <w:t>ресурса</w:t>
      </w:r>
      <w:r w:rsidRPr="00126A3D">
        <w:t>.</w:t>
      </w:r>
    </w:p>
    <w:p w:rsidR="00126A3D" w:rsidRDefault="00126A3D" w:rsidP="00126A3D">
      <w:pPr>
        <w:pStyle w:val="a5"/>
      </w:pPr>
    </w:p>
    <w:p w:rsidR="00126A3D" w:rsidRDefault="008209D5" w:rsidP="00126A3D">
      <w:pPr>
        <w:rPr>
          <w:rFonts w:eastAsiaTheme="majorEastAsia" w:cstheme="majorBidi"/>
          <w:b/>
          <w:color w:val="000000" w:themeColor="text1"/>
          <w:szCs w:val="26"/>
        </w:rPr>
      </w:pPr>
      <w:r>
        <w:rPr>
          <w:rFonts w:eastAsiaTheme="majorEastAsia" w:cstheme="majorBidi"/>
          <w:b/>
          <w:color w:val="000000" w:themeColor="text1"/>
          <w:szCs w:val="26"/>
        </w:rPr>
        <w:t xml:space="preserve">Этап 1. </w:t>
      </w:r>
      <w:r w:rsidR="000D310A">
        <w:rPr>
          <w:rFonts w:eastAsiaTheme="majorEastAsia" w:cstheme="majorBidi"/>
          <w:b/>
          <w:color w:val="000000" w:themeColor="text1"/>
          <w:szCs w:val="26"/>
        </w:rPr>
        <w:t>Планирование</w:t>
      </w:r>
    </w:p>
    <w:p w:rsidR="000D310A" w:rsidRDefault="000D310A" w:rsidP="000D310A">
      <w:r>
        <w:t>На первом эт</w:t>
      </w:r>
      <w:r>
        <w:t>апе необходимо создать сценарий</w:t>
      </w:r>
      <w:r>
        <w:t>, тре</w:t>
      </w:r>
      <w:r>
        <w:t>бующий решения следующих задач:</w:t>
      </w:r>
    </w:p>
    <w:p w:rsidR="000D310A" w:rsidRDefault="000D310A" w:rsidP="000D310A">
      <w:pPr>
        <w:pStyle w:val="a9"/>
        <w:numPr>
          <w:ilvl w:val="0"/>
          <w:numId w:val="4"/>
        </w:numPr>
      </w:pPr>
      <w:r>
        <w:t>Определить цели обучения и приобретаемые в результате изучения компетенции</w:t>
      </w:r>
    </w:p>
    <w:p w:rsidR="000D310A" w:rsidRDefault="000D310A" w:rsidP="000D310A">
      <w:pPr>
        <w:pStyle w:val="a9"/>
        <w:numPr>
          <w:ilvl w:val="0"/>
          <w:numId w:val="4"/>
        </w:numPr>
      </w:pPr>
      <w:r>
        <w:t>Подобрать стратегии обучения и методики доставки знаний в соответствии с целями</w:t>
      </w:r>
    </w:p>
    <w:p w:rsidR="000D310A" w:rsidRDefault="000D310A" w:rsidP="000D310A">
      <w:pPr>
        <w:pStyle w:val="a9"/>
        <w:numPr>
          <w:ilvl w:val="0"/>
          <w:numId w:val="4"/>
        </w:numPr>
      </w:pPr>
      <w:r>
        <w:t>Сформировать последовательности мероприятий обучения</w:t>
      </w:r>
    </w:p>
    <w:p w:rsidR="000D310A" w:rsidRPr="005F271B" w:rsidRDefault="000D310A" w:rsidP="000D310A">
      <w:pPr>
        <w:pStyle w:val="a9"/>
        <w:numPr>
          <w:ilvl w:val="0"/>
          <w:numId w:val="4"/>
        </w:numPr>
      </w:pPr>
      <w:r>
        <w:t>Определить технологические средства доставки знаний.</w:t>
      </w:r>
    </w:p>
    <w:p w:rsidR="000D310A" w:rsidRPr="000D310A" w:rsidRDefault="008209D5" w:rsidP="000D310A">
      <w:pPr>
        <w:pStyle w:val="1"/>
      </w:pPr>
      <w:r>
        <w:lastRenderedPageBreak/>
        <w:t xml:space="preserve">Этап 2. </w:t>
      </w:r>
      <w:r w:rsidR="000D310A" w:rsidRPr="000D310A">
        <w:t>Сбор материалов для сценария и разбиение их на объекты</w:t>
      </w:r>
    </w:p>
    <w:p w:rsidR="000D310A" w:rsidRPr="000D310A" w:rsidRDefault="000D310A" w:rsidP="005D591C">
      <w:pPr>
        <w:pStyle w:val="a5"/>
      </w:pPr>
      <w:r w:rsidRPr="000D310A">
        <w:t xml:space="preserve">На данном этапе осуществляется сбор материалов для созданного сценария и разбиение собранных материалов на объекты. Этот </w:t>
      </w:r>
      <w:r w:rsidR="005D591C">
        <w:t>этап включает следующие задачи:</w:t>
      </w:r>
    </w:p>
    <w:p w:rsidR="000D310A" w:rsidRPr="000D310A" w:rsidRDefault="000D310A" w:rsidP="005D591C">
      <w:pPr>
        <w:pStyle w:val="a5"/>
        <w:numPr>
          <w:ilvl w:val="0"/>
          <w:numId w:val="5"/>
        </w:numPr>
      </w:pPr>
      <w:r w:rsidRPr="000D310A">
        <w:t>Определить набор учебных объектов, а также входные и выходные компетенции для каждого сформированного объекта</w:t>
      </w:r>
    </w:p>
    <w:p w:rsidR="000D310A" w:rsidRPr="000D310A" w:rsidRDefault="000D310A" w:rsidP="005D591C">
      <w:pPr>
        <w:pStyle w:val="a5"/>
        <w:numPr>
          <w:ilvl w:val="0"/>
          <w:numId w:val="5"/>
        </w:numPr>
      </w:pPr>
      <w:r w:rsidRPr="000D310A">
        <w:t>Определить уровень интерактивности обучаемого и объекта</w:t>
      </w:r>
    </w:p>
    <w:p w:rsidR="000D310A" w:rsidRPr="000D310A" w:rsidRDefault="000D310A" w:rsidP="005D591C">
      <w:pPr>
        <w:pStyle w:val="a5"/>
        <w:numPr>
          <w:ilvl w:val="0"/>
          <w:numId w:val="5"/>
        </w:numPr>
      </w:pPr>
      <w:r w:rsidRPr="000D310A">
        <w:t>Определить уровень интерактивности объекта и системы обучения</w:t>
      </w:r>
    </w:p>
    <w:p w:rsidR="00126A3D" w:rsidRPr="000D310A" w:rsidRDefault="000D310A" w:rsidP="005D591C">
      <w:pPr>
        <w:pStyle w:val="a5"/>
        <w:numPr>
          <w:ilvl w:val="0"/>
          <w:numId w:val="5"/>
        </w:numPr>
      </w:pPr>
      <w:r w:rsidRPr="000D310A">
        <w:t>Определить состав каждого объекта, подобрав набор материалов и медиа-ресурсов.</w:t>
      </w:r>
    </w:p>
    <w:p w:rsidR="00D41C8B" w:rsidRPr="005D591C" w:rsidRDefault="008209D5" w:rsidP="005D591C">
      <w:pPr>
        <w:pStyle w:val="1"/>
      </w:pPr>
      <w:r>
        <w:t xml:space="preserve">Этап 3. </w:t>
      </w:r>
      <w:r w:rsidR="005D591C" w:rsidRPr="005D591C">
        <w:t>Создание учебных объектов</w:t>
      </w:r>
    </w:p>
    <w:p w:rsidR="009424FF" w:rsidRDefault="005D591C" w:rsidP="00463D6B">
      <w:pPr>
        <w:pStyle w:val="a5"/>
      </w:pPr>
      <w:r w:rsidRPr="005D591C">
        <w:t xml:space="preserve">Этот этап подразумевает непосредственный перевод учебных материалов в электронный вид, дополнение их тестовыми и практическими заданиями с использованием инструментальных средств создания </w:t>
      </w:r>
      <w:r w:rsidR="00A40902">
        <w:t>ЭОР</w:t>
      </w:r>
      <w:r w:rsidRPr="005D591C">
        <w:t>.</w:t>
      </w:r>
    </w:p>
    <w:p w:rsidR="005D591C" w:rsidRDefault="008209D5" w:rsidP="005D591C">
      <w:pPr>
        <w:pStyle w:val="1"/>
      </w:pPr>
      <w:r>
        <w:t xml:space="preserve">Этап 4. </w:t>
      </w:r>
      <w:r w:rsidR="005D591C" w:rsidRPr="005D591C">
        <w:t>Занесение метаданных</w:t>
      </w:r>
    </w:p>
    <w:p w:rsidR="005D591C" w:rsidRDefault="005D591C" w:rsidP="005D591C">
      <w:r>
        <w:t>На данном этапе происходит занесение метадан</w:t>
      </w:r>
      <w:r>
        <w:t xml:space="preserve">ных (данных об объектах) </w:t>
      </w:r>
      <w:r w:rsidR="00A40902">
        <w:t>ресурса</w:t>
      </w:r>
      <w:r>
        <w:t>.</w:t>
      </w:r>
    </w:p>
    <w:p w:rsidR="005D591C" w:rsidRDefault="005D591C" w:rsidP="005D591C">
      <w:r>
        <w:t>Ме</w:t>
      </w:r>
      <w:r>
        <w:t>таданные курса могут содержать:</w:t>
      </w:r>
    </w:p>
    <w:p w:rsidR="005D591C" w:rsidRDefault="005D591C" w:rsidP="005D591C">
      <w:pPr>
        <w:pStyle w:val="a9"/>
        <w:numPr>
          <w:ilvl w:val="0"/>
          <w:numId w:val="6"/>
        </w:numPr>
      </w:pPr>
      <w:r>
        <w:t xml:space="preserve">название </w:t>
      </w:r>
      <w:r w:rsidR="00A40902">
        <w:t>ресурса</w:t>
      </w:r>
    </w:p>
    <w:p w:rsidR="005D591C" w:rsidRDefault="005D591C" w:rsidP="005D591C">
      <w:pPr>
        <w:pStyle w:val="a9"/>
        <w:numPr>
          <w:ilvl w:val="0"/>
          <w:numId w:val="6"/>
        </w:numPr>
      </w:pPr>
      <w:r>
        <w:t xml:space="preserve">уровень образования, на который рассчитан </w:t>
      </w:r>
      <w:r w:rsidR="00A40902">
        <w:t>ресурс</w:t>
      </w:r>
    </w:p>
    <w:p w:rsidR="005D591C" w:rsidRDefault="005D591C" w:rsidP="005D591C">
      <w:pPr>
        <w:pStyle w:val="a9"/>
        <w:numPr>
          <w:ilvl w:val="0"/>
          <w:numId w:val="6"/>
        </w:numPr>
      </w:pPr>
      <w:r>
        <w:t>сведения об авторах</w:t>
      </w:r>
    </w:p>
    <w:p w:rsidR="005D591C" w:rsidRDefault="005D591C" w:rsidP="005D591C">
      <w:pPr>
        <w:pStyle w:val="a9"/>
        <w:numPr>
          <w:ilvl w:val="0"/>
          <w:numId w:val="6"/>
        </w:numPr>
      </w:pPr>
      <w:r>
        <w:t>дата его создания и размещения</w:t>
      </w:r>
    </w:p>
    <w:p w:rsidR="005D591C" w:rsidRDefault="005D591C" w:rsidP="005D591C">
      <w:pPr>
        <w:pStyle w:val="a9"/>
        <w:numPr>
          <w:ilvl w:val="0"/>
          <w:numId w:val="6"/>
        </w:numPr>
      </w:pPr>
      <w:r>
        <w:t>предметная рубрика</w:t>
      </w:r>
    </w:p>
    <w:p w:rsidR="005D591C" w:rsidRDefault="005D591C" w:rsidP="005D591C">
      <w:pPr>
        <w:pStyle w:val="a9"/>
        <w:numPr>
          <w:ilvl w:val="0"/>
          <w:numId w:val="6"/>
        </w:numPr>
      </w:pPr>
      <w:r>
        <w:t>соответствие каким-либо классификаторам.</w:t>
      </w:r>
    </w:p>
    <w:p w:rsidR="005D591C" w:rsidRDefault="005D591C" w:rsidP="00A40902">
      <w:r>
        <w:t>Метаданн</w:t>
      </w:r>
      <w:r w:rsidR="00A40902">
        <w:t>ые могут быть использованы для:</w:t>
      </w:r>
    </w:p>
    <w:p w:rsidR="005D591C" w:rsidRDefault="005D591C" w:rsidP="00A40902">
      <w:pPr>
        <w:pStyle w:val="a9"/>
        <w:numPr>
          <w:ilvl w:val="0"/>
          <w:numId w:val="7"/>
        </w:numPr>
      </w:pPr>
      <w:r>
        <w:t>контроля версии объекта при групповой разработке</w:t>
      </w:r>
    </w:p>
    <w:p w:rsidR="005D591C" w:rsidRDefault="005D591C" w:rsidP="00A40902">
      <w:pPr>
        <w:pStyle w:val="a9"/>
        <w:numPr>
          <w:ilvl w:val="0"/>
          <w:numId w:val="7"/>
        </w:numPr>
      </w:pPr>
      <w:r>
        <w:t>создания объекта для библиотечной системы</w:t>
      </w:r>
    </w:p>
    <w:p w:rsidR="005D591C" w:rsidRDefault="005D591C" w:rsidP="00A40902">
      <w:pPr>
        <w:pStyle w:val="a9"/>
        <w:numPr>
          <w:ilvl w:val="0"/>
          <w:numId w:val="7"/>
        </w:numPr>
      </w:pPr>
      <w:r>
        <w:t>поиска</w:t>
      </w:r>
      <w:r w:rsidR="00A40902">
        <w:rPr>
          <w:lang w:val="en-US"/>
        </w:rPr>
        <w:t xml:space="preserve"> </w:t>
      </w:r>
      <w:r w:rsidR="00A40902">
        <w:t>ЭОР</w:t>
      </w:r>
      <w:r>
        <w:t>.</w:t>
      </w:r>
    </w:p>
    <w:p w:rsidR="00A40902" w:rsidRDefault="008209D5" w:rsidP="00A40902">
      <w:pPr>
        <w:pStyle w:val="1"/>
      </w:pPr>
      <w:r>
        <w:lastRenderedPageBreak/>
        <w:t xml:space="preserve">Этап 5. </w:t>
      </w:r>
      <w:r w:rsidR="00A40902" w:rsidRPr="00A40902">
        <w:t xml:space="preserve">Упаковка и публикация </w:t>
      </w:r>
    </w:p>
    <w:p w:rsidR="00A40902" w:rsidRDefault="00A40902" w:rsidP="00A40902">
      <w:r>
        <w:t xml:space="preserve">На седьмом этапе, курс упаковывается и публикуется. Инструменты для публикации </w:t>
      </w:r>
      <w:r>
        <w:t>ЭОР</w:t>
      </w:r>
      <w:r>
        <w:t xml:space="preserve"> в современных форматах являются неотъемлемой составной частью современных средств разработки электронного контента. При этом разработчик имеет возможность оформить </w:t>
      </w:r>
      <w:r>
        <w:t>ресурс</w:t>
      </w:r>
      <w:r>
        <w:t xml:space="preserve"> в виде обычных страниц в </w:t>
      </w:r>
      <w:proofErr w:type="spellStart"/>
      <w:r>
        <w:t>html</w:t>
      </w:r>
      <w:proofErr w:type="spellEnd"/>
      <w:r>
        <w:t>-формате для откры</w:t>
      </w:r>
      <w:r>
        <w:t>той публикации на веб-ресурсах.</w:t>
      </w:r>
    </w:p>
    <w:p w:rsidR="00A40902" w:rsidRDefault="00A40902" w:rsidP="00A40902">
      <w:r>
        <w:t xml:space="preserve">Во многих современных средствах разработки </w:t>
      </w:r>
      <w:r>
        <w:t>ЭОР</w:t>
      </w:r>
      <w:r>
        <w:t>, особенно более простых и рассчитанных на то, что с ними будет работать только один преподаватель, а не команда технических специалистов, разделение процесса разработки на этапы может отличаться от описанных выше, и некоторые этапы могут объединяться.</w:t>
      </w:r>
    </w:p>
    <w:p w:rsidR="008209D5" w:rsidRDefault="008209D5" w:rsidP="008209D5">
      <w:pPr>
        <w:pStyle w:val="1"/>
      </w:pPr>
      <w:r w:rsidRPr="008209D5">
        <w:t>Средства разработки ОЭОР</w:t>
      </w:r>
    </w:p>
    <w:p w:rsidR="008209D5" w:rsidRDefault="008209D5" w:rsidP="00A40902">
      <w:r w:rsidRPr="008209D5">
        <w:t xml:space="preserve">Средства создания </w:t>
      </w:r>
      <w:r>
        <w:t>ресурсов</w:t>
      </w:r>
      <w:r w:rsidRPr="008209D5">
        <w:t xml:space="preserve"> существуют обычно отдельно от LMS, и выбор их очень широк: от свободных (бесплатных) до платных и довольно сложных. </w:t>
      </w:r>
      <w:r>
        <w:t>С</w:t>
      </w:r>
      <w:r w:rsidRPr="008209D5">
        <w:t xml:space="preserve"> самого начала нужно определиться, кто будет разрабатывать курсы –</w:t>
      </w:r>
      <w:r>
        <w:t xml:space="preserve"> </w:t>
      </w:r>
      <w:r w:rsidRPr="008209D5">
        <w:t xml:space="preserve">преподаватели (для этого предназначены легкие и простые инструменты) или специально подготовленная команда по тем материалам, которые предоставят преподаватели. Качественные SCROM-курсы – это, скорее, работа для </w:t>
      </w:r>
      <w:proofErr w:type="spellStart"/>
      <w:r w:rsidRPr="008209D5">
        <w:t>flash</w:t>
      </w:r>
      <w:proofErr w:type="spellEnd"/>
      <w:r w:rsidRPr="008209D5">
        <w:t xml:space="preserve"> и </w:t>
      </w:r>
      <w:proofErr w:type="spellStart"/>
      <w:r w:rsidRPr="008209D5">
        <w:t>web</w:t>
      </w:r>
      <w:proofErr w:type="spellEnd"/>
      <w:r w:rsidRPr="008209D5">
        <w:t>-программистов, работающих в контакте с преподавателями.</w:t>
      </w:r>
    </w:p>
    <w:p w:rsidR="008209D5" w:rsidRDefault="00565F15" w:rsidP="00565F15">
      <w:pPr>
        <w:pStyle w:val="1"/>
        <w:rPr>
          <w:shd w:val="clear" w:color="auto" w:fill="FFFFFF"/>
        </w:rPr>
      </w:pPr>
      <w:proofErr w:type="spellStart"/>
      <w:r>
        <w:rPr>
          <w:shd w:val="clear" w:color="auto" w:fill="FFFFFF"/>
        </w:rPr>
        <w:t>eXeLearning</w:t>
      </w:r>
      <w:proofErr w:type="spellEnd"/>
    </w:p>
    <w:p w:rsidR="00BF1453" w:rsidRDefault="00565F15" w:rsidP="00BF1453">
      <w:proofErr w:type="spellStart"/>
      <w:proofErr w:type="gramStart"/>
      <w:r w:rsidRPr="00565F15">
        <w:rPr>
          <w:lang w:val="en-US"/>
        </w:rPr>
        <w:t>eXeLearning</w:t>
      </w:r>
      <w:proofErr w:type="spellEnd"/>
      <w:proofErr w:type="gramEnd"/>
      <w:r w:rsidRPr="00565F15">
        <w:t xml:space="preserve"> - это бесплатный программный инструмент, который можно использовать для создания образовательного интерактивног</w:t>
      </w:r>
      <w:r>
        <w:t>о веб-контента.</w:t>
      </w:r>
      <w:r w:rsidR="00602193">
        <w:t xml:space="preserve"> Используется для</w:t>
      </w:r>
      <w:r w:rsidRPr="00565F15">
        <w:t xml:space="preserve"> созда</w:t>
      </w:r>
      <w:r w:rsidR="00602193">
        <w:t>ния</w:t>
      </w:r>
      <w:r w:rsidRPr="00565F15">
        <w:t xml:space="preserve"> интерактивно</w:t>
      </w:r>
      <w:r w:rsidR="00602193">
        <w:t>го</w:t>
      </w:r>
      <w:r w:rsidRPr="00565F15">
        <w:t xml:space="preserve"> содержимо</w:t>
      </w:r>
      <w:r w:rsidR="00602193">
        <w:t>го</w:t>
      </w:r>
      <w:r w:rsidRPr="00565F15">
        <w:t xml:space="preserve"> в формате </w:t>
      </w:r>
      <w:r w:rsidRPr="00565F15">
        <w:rPr>
          <w:lang w:val="en-US"/>
        </w:rPr>
        <w:t>XHTML</w:t>
      </w:r>
      <w:r w:rsidRPr="00565F15">
        <w:t xml:space="preserve"> или </w:t>
      </w:r>
      <w:r w:rsidRPr="00565F15">
        <w:rPr>
          <w:lang w:val="en-US"/>
        </w:rPr>
        <w:t>HTML</w:t>
      </w:r>
      <w:r w:rsidR="00602193">
        <w:t xml:space="preserve">5. </w:t>
      </w:r>
    </w:p>
    <w:p w:rsidR="00602193" w:rsidRDefault="00602193" w:rsidP="00BF1453">
      <w:r w:rsidRPr="00602193">
        <w:t>Используется для экспорта</w:t>
      </w:r>
      <w:r>
        <w:t xml:space="preserve"> содержимого в разные форматы: </w:t>
      </w:r>
    </w:p>
    <w:p w:rsidR="00602193" w:rsidRPr="00602193" w:rsidRDefault="00602193" w:rsidP="00BF1453">
      <w:pPr>
        <w:pStyle w:val="a9"/>
        <w:numPr>
          <w:ilvl w:val="0"/>
          <w:numId w:val="10"/>
        </w:numPr>
      </w:pPr>
      <w:proofErr w:type="spellStart"/>
      <w:r w:rsidRPr="00BF1453">
        <w:rPr>
          <w:lang w:val="en-US"/>
        </w:rPr>
        <w:t>ePub</w:t>
      </w:r>
      <w:proofErr w:type="spellEnd"/>
      <w:r w:rsidR="00BF1453">
        <w:t xml:space="preserve">3 - </w:t>
      </w:r>
      <w:r w:rsidRPr="00602193">
        <w:t>открыты</w:t>
      </w:r>
      <w:r w:rsidR="00BF1453">
        <w:t>й стандарт для электронных книг</w:t>
      </w:r>
      <w:r w:rsidRPr="00602193">
        <w:t>,</w:t>
      </w:r>
    </w:p>
    <w:p w:rsidR="00602193" w:rsidRPr="00602193" w:rsidRDefault="00602193" w:rsidP="00BF1453">
      <w:pPr>
        <w:pStyle w:val="a9"/>
        <w:numPr>
          <w:ilvl w:val="0"/>
          <w:numId w:val="10"/>
        </w:numPr>
      </w:pPr>
      <w:r w:rsidRPr="00BF1453">
        <w:rPr>
          <w:lang w:val="en-US"/>
        </w:rPr>
        <w:t>Common</w:t>
      </w:r>
      <w:r w:rsidRPr="00602193">
        <w:t xml:space="preserve"> </w:t>
      </w:r>
      <w:r w:rsidRPr="00BF1453">
        <w:rPr>
          <w:lang w:val="en-US"/>
        </w:rPr>
        <w:t>Cartridge</w:t>
      </w:r>
      <w:r w:rsidRPr="00602193">
        <w:t xml:space="preserve">, </w:t>
      </w:r>
      <w:r w:rsidRPr="00BF1453">
        <w:rPr>
          <w:lang w:val="en-US"/>
        </w:rPr>
        <w:t>Content</w:t>
      </w:r>
      <w:r w:rsidRPr="00602193">
        <w:t xml:space="preserve"> </w:t>
      </w:r>
      <w:r w:rsidRPr="00BF1453">
        <w:rPr>
          <w:lang w:val="en-US"/>
        </w:rPr>
        <w:t>Package</w:t>
      </w:r>
      <w:r w:rsidRPr="00602193">
        <w:t xml:space="preserve">, </w:t>
      </w:r>
      <w:r w:rsidRPr="00BF1453">
        <w:rPr>
          <w:lang w:val="en-US"/>
        </w:rPr>
        <w:t>SCORM</w:t>
      </w:r>
      <w:r w:rsidRPr="00602193">
        <w:t xml:space="preserve"> 1.2 и </w:t>
      </w:r>
      <w:r w:rsidRPr="00BF1453">
        <w:rPr>
          <w:lang w:val="en-US"/>
        </w:rPr>
        <w:t>SCORM</w:t>
      </w:r>
      <w:r w:rsidR="00BF1453">
        <w:t xml:space="preserve"> 2004 - </w:t>
      </w:r>
      <w:r w:rsidRPr="00602193">
        <w:t xml:space="preserve">образовательные стандарты, используемые для публикации интерактивного контента на платформах или в инструментах электронного обучения в виде </w:t>
      </w:r>
      <w:r w:rsidRPr="00BF1453">
        <w:rPr>
          <w:lang w:val="en-US"/>
        </w:rPr>
        <w:t>Moodle</w:t>
      </w:r>
      <w:r w:rsidRPr="00602193">
        <w:t xml:space="preserve"> или любых других </w:t>
      </w:r>
      <w:proofErr w:type="spellStart"/>
      <w:r w:rsidRPr="00602193">
        <w:t>репозиториев</w:t>
      </w:r>
      <w:proofErr w:type="spellEnd"/>
      <w:r w:rsidRPr="00602193">
        <w:t xml:space="preserve"> </w:t>
      </w:r>
      <w:r w:rsidRPr="00BF1453">
        <w:rPr>
          <w:lang w:val="en-US"/>
        </w:rPr>
        <w:t>OER</w:t>
      </w:r>
      <w:r w:rsidRPr="00602193">
        <w:t xml:space="preserve"> (открытых образовательных ресурсов)</w:t>
      </w:r>
    </w:p>
    <w:p w:rsidR="00602193" w:rsidRDefault="00602193" w:rsidP="00BF1453">
      <w:pPr>
        <w:pStyle w:val="a9"/>
        <w:numPr>
          <w:ilvl w:val="0"/>
          <w:numId w:val="10"/>
        </w:numPr>
      </w:pPr>
      <w:r w:rsidRPr="00602193">
        <w:t xml:space="preserve">Для классификации или каталогизации образовательного контента в соответствии с различными моделями метаданных: </w:t>
      </w:r>
      <w:r w:rsidRPr="00BF1453">
        <w:rPr>
          <w:lang w:val="en-US"/>
        </w:rPr>
        <w:t>Dublin</w:t>
      </w:r>
      <w:r w:rsidRPr="00602193">
        <w:t xml:space="preserve"> </w:t>
      </w:r>
      <w:r w:rsidRPr="00BF1453">
        <w:rPr>
          <w:lang w:val="en-US"/>
        </w:rPr>
        <w:t>Core</w:t>
      </w:r>
      <w:r w:rsidRPr="00602193">
        <w:t xml:space="preserve">, </w:t>
      </w:r>
      <w:r w:rsidRPr="00BF1453">
        <w:rPr>
          <w:lang w:val="en-US"/>
        </w:rPr>
        <w:t>LOM</w:t>
      </w:r>
      <w:r w:rsidRPr="00602193">
        <w:t xml:space="preserve">, </w:t>
      </w:r>
      <w:r w:rsidRPr="00BF1453">
        <w:rPr>
          <w:lang w:val="en-US"/>
        </w:rPr>
        <w:t>LOM</w:t>
      </w:r>
      <w:r w:rsidRPr="00602193">
        <w:t>-</w:t>
      </w:r>
      <w:r w:rsidRPr="00BF1453">
        <w:rPr>
          <w:lang w:val="en-US"/>
        </w:rPr>
        <w:t>ES</w:t>
      </w:r>
      <w:r w:rsidRPr="00602193">
        <w:t>.</w:t>
      </w:r>
    </w:p>
    <w:p w:rsidR="001C35CD" w:rsidRPr="001C35CD" w:rsidRDefault="001C35CD" w:rsidP="001C35CD">
      <w:r>
        <w:t>Поддерживаемые операционные системы:</w:t>
      </w:r>
      <w:r w:rsidRPr="001C35CD">
        <w:t xml:space="preserve"> </w:t>
      </w:r>
      <w:r w:rsidRPr="001C35CD">
        <w:rPr>
          <w:lang w:val="en-US"/>
        </w:rPr>
        <w:t>Linux</w:t>
      </w:r>
      <w:r w:rsidRPr="001C35CD">
        <w:t xml:space="preserve">, </w:t>
      </w:r>
      <w:r w:rsidRPr="001C35CD">
        <w:rPr>
          <w:lang w:val="en-US"/>
        </w:rPr>
        <w:t>Microsoft</w:t>
      </w:r>
      <w:r w:rsidRPr="001C35CD">
        <w:t xml:space="preserve"> </w:t>
      </w:r>
      <w:r w:rsidRPr="001C35CD">
        <w:rPr>
          <w:lang w:val="en-US"/>
        </w:rPr>
        <w:t>Windows</w:t>
      </w:r>
      <w:r w:rsidRPr="001C35CD">
        <w:t xml:space="preserve"> и </w:t>
      </w:r>
      <w:r w:rsidRPr="001C35CD">
        <w:rPr>
          <w:lang w:val="en-US"/>
        </w:rPr>
        <w:t>Mac</w:t>
      </w:r>
      <w:r w:rsidRPr="001C35CD">
        <w:t xml:space="preserve"> </w:t>
      </w:r>
      <w:r w:rsidRPr="001C35CD">
        <w:rPr>
          <w:lang w:val="en-US"/>
        </w:rPr>
        <w:t>OS</w:t>
      </w:r>
      <w:r w:rsidRPr="001C35CD">
        <w:t>.</w:t>
      </w:r>
    </w:p>
    <w:p w:rsidR="00BF1453" w:rsidRDefault="00BF1453" w:rsidP="00BF1453">
      <w:pPr>
        <w:pStyle w:val="1"/>
      </w:pPr>
      <w:proofErr w:type="spellStart"/>
      <w:r w:rsidRPr="00BF1453">
        <w:lastRenderedPageBreak/>
        <w:t>CourseLab</w:t>
      </w:r>
      <w:proofErr w:type="spellEnd"/>
      <w:r w:rsidRPr="00BF1453">
        <w:t> </w:t>
      </w:r>
    </w:p>
    <w:p w:rsidR="00BF1453" w:rsidRDefault="00BF1453" w:rsidP="00183DA8">
      <w:proofErr w:type="spellStart"/>
      <w:r>
        <w:t>CourseLab</w:t>
      </w:r>
      <w:proofErr w:type="spellEnd"/>
      <w:r>
        <w:t xml:space="preserve"> – это программа для разработки электронных курсов и инструмент реализации ш</w:t>
      </w:r>
      <w:r w:rsidR="00183DA8">
        <w:t>ирокого спектра задач обучения.</w:t>
      </w:r>
    </w:p>
    <w:p w:rsidR="00BF1453" w:rsidRDefault="00BF1453" w:rsidP="00183DA8">
      <w:r>
        <w:t xml:space="preserve">Программа </w:t>
      </w:r>
      <w:proofErr w:type="spellStart"/>
      <w:r>
        <w:t>CourseLab</w:t>
      </w:r>
      <w:proofErr w:type="spellEnd"/>
      <w:r>
        <w:t xml:space="preserve"> (рус. </w:t>
      </w:r>
      <w:proofErr w:type="spellStart"/>
      <w:r>
        <w:t>КурсЛаб</w:t>
      </w:r>
      <w:proofErr w:type="spellEnd"/>
      <w:r>
        <w:t xml:space="preserve">) от компании </w:t>
      </w:r>
      <w:proofErr w:type="spellStart"/>
      <w:r>
        <w:t>WebSoft</w:t>
      </w:r>
      <w:proofErr w:type="spellEnd"/>
      <w:r>
        <w:t xml:space="preserve"> позволяет создавать курсы с раз</w:t>
      </w:r>
      <w:r w:rsidR="00AB7218">
        <w:t>личными формами интерактивных элементов</w:t>
      </w:r>
      <w:r>
        <w:t xml:space="preserve"> и заданиями, а также тесты на базе курсов. Программный продукт </w:t>
      </w:r>
      <w:proofErr w:type="spellStart"/>
      <w:r>
        <w:t>CourseLab</w:t>
      </w:r>
      <w:proofErr w:type="spellEnd"/>
      <w:r>
        <w:t xml:space="preserve"> ориентирован на простоту использования, д</w:t>
      </w:r>
      <w:r w:rsidR="00AB7218">
        <w:t xml:space="preserve">ля чего в системе используются </w:t>
      </w:r>
      <w:r>
        <w:t>объекты для быстрой разработки курсов, принцип "что видишь, то и получишь" (WYSIWYG), готовые решения для создания интеракт</w:t>
      </w:r>
      <w:r w:rsidR="00183DA8">
        <w:t>ивн</w:t>
      </w:r>
      <w:r w:rsidR="00AB7218">
        <w:t>ых элементов</w:t>
      </w:r>
      <w:r w:rsidR="00183DA8">
        <w:t>.</w:t>
      </w:r>
    </w:p>
    <w:p w:rsidR="00BF1453" w:rsidRDefault="00BF1453" w:rsidP="00183DA8">
      <w:r>
        <w:t xml:space="preserve">Другими особенностями программной системы </w:t>
      </w:r>
      <w:proofErr w:type="spellStart"/>
      <w:r w:rsidR="00AB7218">
        <w:t>CourseLab</w:t>
      </w:r>
      <w:proofErr w:type="spellEnd"/>
      <w:r w:rsidR="00AB7218">
        <w:t xml:space="preserve"> </w:t>
      </w:r>
      <w:r>
        <w:t>являются интеграция аудио и видео, совместимость с мобильными устройствами, применение нелинейного контента и техноло</w:t>
      </w:r>
      <w:r w:rsidR="00183DA8">
        <w:t xml:space="preserve">гий </w:t>
      </w:r>
      <w:proofErr w:type="spellStart"/>
      <w:r w:rsidR="00183DA8">
        <w:t>игрофикации</w:t>
      </w:r>
      <w:proofErr w:type="spellEnd"/>
      <w:r w:rsidR="00183DA8">
        <w:t xml:space="preserve"> (</w:t>
      </w:r>
      <w:proofErr w:type="spellStart"/>
      <w:r w:rsidR="00183DA8">
        <w:t>геймификации</w:t>
      </w:r>
      <w:proofErr w:type="spellEnd"/>
      <w:r w:rsidR="00183DA8">
        <w:t>).</w:t>
      </w:r>
    </w:p>
    <w:p w:rsidR="00183DA8" w:rsidRDefault="00183DA8" w:rsidP="00183DA8">
      <w:r>
        <w:t xml:space="preserve">Ключевые особенности </w:t>
      </w:r>
      <w:proofErr w:type="spellStart"/>
      <w:r>
        <w:t>CourseLab</w:t>
      </w:r>
      <w:proofErr w:type="spellEnd"/>
      <w:r>
        <w:t>:</w:t>
      </w:r>
    </w:p>
    <w:p w:rsidR="00183DA8" w:rsidRDefault="00183DA8" w:rsidP="00183DA8">
      <w:pPr>
        <w:pStyle w:val="a9"/>
        <w:numPr>
          <w:ilvl w:val="0"/>
          <w:numId w:val="12"/>
        </w:numPr>
      </w:pPr>
      <w:r>
        <w:t>Сертификация</w:t>
      </w:r>
      <w:r>
        <w:t xml:space="preserve"> на соо</w:t>
      </w:r>
      <w:r>
        <w:t>тветствие стандарту SCORM 2004</w:t>
      </w:r>
      <w:r>
        <w:t>;</w:t>
      </w:r>
    </w:p>
    <w:p w:rsidR="00183DA8" w:rsidRDefault="00183DA8" w:rsidP="00183DA8">
      <w:pPr>
        <w:pStyle w:val="a9"/>
        <w:numPr>
          <w:ilvl w:val="0"/>
          <w:numId w:val="12"/>
        </w:numPr>
      </w:pPr>
      <w:r>
        <w:t xml:space="preserve">встроенные средства </w:t>
      </w:r>
      <w:r w:rsidR="00AB7218">
        <w:t>создания</w:t>
      </w:r>
      <w:r>
        <w:t xml:space="preserve"> тестов</w:t>
      </w:r>
    </w:p>
    <w:p w:rsidR="00183DA8" w:rsidRDefault="00183DA8" w:rsidP="00183DA8">
      <w:pPr>
        <w:pStyle w:val="a9"/>
        <w:numPr>
          <w:ilvl w:val="0"/>
          <w:numId w:val="12"/>
        </w:numPr>
      </w:pPr>
      <w:r>
        <w:t>открытый объектный интерфейс позволяет легко расширять библиотеки объектов и шаблонов, в том числе и за счет созданных самим пользователем;</w:t>
      </w:r>
    </w:p>
    <w:p w:rsidR="00183DA8" w:rsidRDefault="00183DA8" w:rsidP="00183DA8">
      <w:pPr>
        <w:pStyle w:val="a9"/>
        <w:numPr>
          <w:ilvl w:val="0"/>
          <w:numId w:val="12"/>
        </w:numPr>
      </w:pPr>
      <w:r>
        <w:t>встроенные механизмы анимации объектов;</w:t>
      </w:r>
    </w:p>
    <w:p w:rsidR="00183DA8" w:rsidRDefault="00183DA8" w:rsidP="00183DA8">
      <w:pPr>
        <w:pStyle w:val="a9"/>
        <w:numPr>
          <w:ilvl w:val="0"/>
          <w:numId w:val="12"/>
        </w:numPr>
      </w:pPr>
      <w:r>
        <w:t>возможность импорта в учебный материал п</w:t>
      </w:r>
      <w:r>
        <w:t xml:space="preserve">резентаций из формата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PowerPoint</w:t>
      </w:r>
      <w:proofErr w:type="spellEnd"/>
      <w:r>
        <w:t>;</w:t>
      </w:r>
    </w:p>
    <w:p w:rsidR="00183DA8" w:rsidRDefault="00183DA8" w:rsidP="00183DA8">
      <w:pPr>
        <w:pStyle w:val="a9"/>
        <w:numPr>
          <w:ilvl w:val="0"/>
          <w:numId w:val="12"/>
        </w:numPr>
      </w:pPr>
      <w:r>
        <w:t>встроенный механизм захвата экранов, позволяющий легко создавать симуляции работы различных программных продуктов;</w:t>
      </w:r>
    </w:p>
    <w:p w:rsidR="001C35CD" w:rsidRDefault="00183DA8" w:rsidP="001C35CD">
      <w:pPr>
        <w:pStyle w:val="a9"/>
        <w:numPr>
          <w:ilvl w:val="0"/>
          <w:numId w:val="12"/>
        </w:numPr>
      </w:pPr>
      <w:r>
        <w:t xml:space="preserve">опытному пользователю редактор предоставляет дополнительные возможности через прямой </w:t>
      </w:r>
      <w:proofErr w:type="spellStart"/>
      <w:r>
        <w:t>JavaScript</w:t>
      </w:r>
      <w:proofErr w:type="spellEnd"/>
      <w:r>
        <w:t>-доступ.</w:t>
      </w:r>
    </w:p>
    <w:p w:rsidR="001C35CD" w:rsidRPr="001C35CD" w:rsidRDefault="001C35CD" w:rsidP="001C35CD">
      <w:pPr>
        <w:ind w:firstLine="708"/>
      </w:pPr>
      <w:r>
        <w:t>Поддерживаемые операционные системы:</w:t>
      </w:r>
      <w:r>
        <w:t xml:space="preserve"> </w:t>
      </w:r>
      <w:r>
        <w:rPr>
          <w:lang w:val="en-US"/>
        </w:rPr>
        <w:t>Microsoft</w:t>
      </w:r>
      <w:r w:rsidRPr="001C35CD">
        <w:t xml:space="preserve"> </w:t>
      </w:r>
      <w:r>
        <w:rPr>
          <w:lang w:val="en-US"/>
        </w:rPr>
        <w:t>Windows</w:t>
      </w:r>
      <w:r w:rsidRPr="001C35CD">
        <w:t xml:space="preserve"> 7 </w:t>
      </w:r>
      <w:r>
        <w:t>и новее</w:t>
      </w:r>
    </w:p>
    <w:p w:rsidR="001C35CD" w:rsidRDefault="001C35CD" w:rsidP="001C35CD"/>
    <w:p w:rsidR="00AB7218" w:rsidRPr="001C35CD" w:rsidRDefault="00AB7218" w:rsidP="00AB7218">
      <w:pPr>
        <w:pStyle w:val="1"/>
      </w:pPr>
      <w:proofErr w:type="spellStart"/>
      <w:r w:rsidRPr="00AB7218">
        <w:rPr>
          <w:lang w:val="en-US"/>
        </w:rPr>
        <w:t>ISpring</w:t>
      </w:r>
      <w:proofErr w:type="spellEnd"/>
      <w:r w:rsidRPr="001C35CD">
        <w:t xml:space="preserve"> </w:t>
      </w:r>
      <w:r w:rsidRPr="00AB7218">
        <w:rPr>
          <w:lang w:val="en-US"/>
        </w:rPr>
        <w:t>Suite</w:t>
      </w:r>
    </w:p>
    <w:p w:rsidR="00AB7218" w:rsidRPr="00AB7218" w:rsidRDefault="00AB7218" w:rsidP="00AB7218">
      <w:proofErr w:type="spellStart"/>
      <w:proofErr w:type="gramStart"/>
      <w:r w:rsidRPr="00AB7218">
        <w:rPr>
          <w:lang w:val="en-US"/>
        </w:rPr>
        <w:t>iSpring</w:t>
      </w:r>
      <w:proofErr w:type="spellEnd"/>
      <w:proofErr w:type="gramEnd"/>
      <w:r w:rsidRPr="00AB7218">
        <w:t xml:space="preserve"> </w:t>
      </w:r>
      <w:r w:rsidRPr="00AB7218">
        <w:rPr>
          <w:lang w:val="en-US"/>
        </w:rPr>
        <w:t>Suite</w:t>
      </w:r>
      <w:r w:rsidRPr="00AB7218">
        <w:t xml:space="preserve"> — работающий в интерфейсе </w:t>
      </w:r>
      <w:r w:rsidRPr="00AB7218">
        <w:rPr>
          <w:lang w:val="en-US"/>
        </w:rPr>
        <w:t>Microsoft</w:t>
      </w:r>
      <w:r w:rsidRPr="00AB7218">
        <w:t xml:space="preserve"> </w:t>
      </w:r>
      <w:r w:rsidRPr="00AB7218">
        <w:rPr>
          <w:lang w:val="en-US"/>
        </w:rPr>
        <w:t>PowerPoint</w:t>
      </w:r>
      <w:r w:rsidRPr="00AB7218">
        <w:t xml:space="preserve"> конструктор презентаций и курсов, используемых в электронном обучении.</w:t>
      </w:r>
    </w:p>
    <w:p w:rsidR="00AB7218" w:rsidRDefault="00AB7218" w:rsidP="00AB7218">
      <w:r w:rsidRPr="00AB7218">
        <w:t>Созданные курсы публикуются в формате HTML5, что позволяет отображать их как на настольных, так и на мобильных устройствах. Курсы совместимы со следующими стандартами</w:t>
      </w:r>
      <w:r>
        <w:t xml:space="preserve"> систем управления обучением:</w:t>
      </w:r>
      <w:r w:rsidRPr="00AB7218">
        <w:t xml:space="preserve"> SCORM (1.2 и 2004), </w:t>
      </w:r>
      <w:proofErr w:type="spellStart"/>
      <w:r w:rsidRPr="00AB7218">
        <w:t>Tin</w:t>
      </w:r>
      <w:proofErr w:type="spellEnd"/>
      <w:r w:rsidRPr="00AB7218">
        <w:t xml:space="preserve"> </w:t>
      </w:r>
      <w:proofErr w:type="spellStart"/>
      <w:r w:rsidRPr="00AB7218">
        <w:t>Can</w:t>
      </w:r>
      <w:proofErr w:type="spellEnd"/>
      <w:r w:rsidRPr="00AB7218">
        <w:t xml:space="preserve"> API, AICC и cmi5.</w:t>
      </w:r>
    </w:p>
    <w:p w:rsidR="00F374B9" w:rsidRDefault="00F374B9" w:rsidP="00AB7218"/>
    <w:p w:rsidR="00F374B9" w:rsidRDefault="00F374B9" w:rsidP="00F374B9">
      <w:r>
        <w:t xml:space="preserve">В состав </w:t>
      </w:r>
      <w:proofErr w:type="spellStart"/>
      <w:r>
        <w:t>iSpring</w:t>
      </w:r>
      <w:proofErr w:type="spellEnd"/>
      <w:r>
        <w:t xml:space="preserve"> </w:t>
      </w:r>
      <w:proofErr w:type="spellStart"/>
      <w:r>
        <w:t>Suite</w:t>
      </w:r>
      <w:proofErr w:type="spellEnd"/>
      <w:r>
        <w:t xml:space="preserve"> входят несколько автономных инструментов, которые можно использовать как по отдельности, так и вместе</w:t>
      </w:r>
      <w:r>
        <w:t>:</w:t>
      </w:r>
    </w:p>
    <w:p w:rsidR="00F374B9" w:rsidRDefault="00F374B9" w:rsidP="00F374B9">
      <w:pPr>
        <w:pStyle w:val="a9"/>
        <w:numPr>
          <w:ilvl w:val="0"/>
          <w:numId w:val="13"/>
        </w:numPr>
      </w:pPr>
      <w:proofErr w:type="spellStart"/>
      <w:r>
        <w:t>iSpring</w:t>
      </w:r>
      <w:proofErr w:type="spellEnd"/>
      <w:r>
        <w:t xml:space="preserve"> </w:t>
      </w:r>
      <w:proofErr w:type="spellStart"/>
      <w:r>
        <w:t>Converter</w:t>
      </w:r>
      <w:proofErr w:type="spellEnd"/>
      <w:r>
        <w:t xml:space="preserve"> </w:t>
      </w:r>
      <w:proofErr w:type="spellStart"/>
      <w:r>
        <w:t>Pro</w:t>
      </w:r>
      <w:proofErr w:type="spellEnd"/>
      <w:r>
        <w:t xml:space="preserve"> –</w:t>
      </w:r>
      <w:r>
        <w:t xml:space="preserve"> </w:t>
      </w:r>
      <w:r>
        <w:t>преобразовывает</w:t>
      </w:r>
      <w:r>
        <w:t xml:space="preserve"> презентации </w:t>
      </w:r>
      <w:proofErr w:type="spellStart"/>
      <w:r>
        <w:t>PowerPoint</w:t>
      </w:r>
      <w:proofErr w:type="spellEnd"/>
      <w:r>
        <w:t xml:space="preserve"> в интерактивные курсы, сохраняя при этом </w:t>
      </w:r>
      <w:proofErr w:type="spellStart"/>
      <w:r>
        <w:t>медиафайлы</w:t>
      </w:r>
      <w:proofErr w:type="spellEnd"/>
      <w:r>
        <w:t xml:space="preserve">, эффекты </w:t>
      </w:r>
      <w:proofErr w:type="spellStart"/>
      <w:r>
        <w:t>PowerPoint</w:t>
      </w:r>
      <w:proofErr w:type="spellEnd"/>
      <w:r>
        <w:t xml:space="preserve">, анимацию, </w:t>
      </w:r>
      <w:proofErr w:type="spellStart"/>
      <w:r>
        <w:t>тригеры</w:t>
      </w:r>
      <w:proofErr w:type="spellEnd"/>
      <w:r>
        <w:t xml:space="preserve"> и переходы после преобразования.</w:t>
      </w:r>
    </w:p>
    <w:p w:rsidR="00F374B9" w:rsidRDefault="00F374B9" w:rsidP="00F374B9">
      <w:pPr>
        <w:pStyle w:val="a9"/>
        <w:numPr>
          <w:ilvl w:val="0"/>
          <w:numId w:val="13"/>
        </w:numPr>
      </w:pPr>
      <w:proofErr w:type="spellStart"/>
      <w:r>
        <w:t>iSpring</w:t>
      </w:r>
      <w:proofErr w:type="spellEnd"/>
      <w:r>
        <w:t xml:space="preserve"> </w:t>
      </w:r>
      <w:proofErr w:type="spellStart"/>
      <w:r>
        <w:t>QuizMaker</w:t>
      </w:r>
      <w:proofErr w:type="spellEnd"/>
      <w:r>
        <w:t xml:space="preserve"> –</w:t>
      </w:r>
      <w:r>
        <w:t xml:space="preserve"> редактор тестов и опросов, позволяет работать с аудио, видео и изображениями.</w:t>
      </w:r>
    </w:p>
    <w:p w:rsidR="00F374B9" w:rsidRDefault="00F374B9" w:rsidP="00F374B9">
      <w:pPr>
        <w:pStyle w:val="a9"/>
        <w:numPr>
          <w:ilvl w:val="0"/>
          <w:numId w:val="13"/>
        </w:numPr>
      </w:pPr>
      <w:proofErr w:type="spellStart"/>
      <w:r>
        <w:t>iSpring</w:t>
      </w:r>
      <w:proofErr w:type="spellEnd"/>
      <w:r>
        <w:t xml:space="preserve"> </w:t>
      </w:r>
      <w:proofErr w:type="spellStart"/>
      <w:r>
        <w:t>Cam</w:t>
      </w:r>
      <w:proofErr w:type="spellEnd"/>
      <w:r>
        <w:t xml:space="preserve"> </w:t>
      </w:r>
      <w:proofErr w:type="spellStart"/>
      <w:r>
        <w:t>Pro</w:t>
      </w:r>
      <w:proofErr w:type="spellEnd"/>
      <w:r>
        <w:t xml:space="preserve"> –</w:t>
      </w:r>
      <w:r>
        <w:t xml:space="preserve"> программа для записи </w:t>
      </w:r>
      <w:proofErr w:type="spellStart"/>
      <w:r>
        <w:t>скринкастов</w:t>
      </w:r>
      <w:proofErr w:type="spellEnd"/>
      <w:r>
        <w:t xml:space="preserve"> и создания </w:t>
      </w:r>
      <w:proofErr w:type="spellStart"/>
      <w:r>
        <w:t>видеотренигов</w:t>
      </w:r>
      <w:proofErr w:type="spellEnd"/>
      <w:r>
        <w:t>, позволяет монтировать видео с разных дорожек, добавлять звук и дополнять видеоряд текстом или графикой.</w:t>
      </w:r>
    </w:p>
    <w:p w:rsidR="00F374B9" w:rsidRDefault="00F374B9" w:rsidP="00F374B9">
      <w:pPr>
        <w:pStyle w:val="a9"/>
        <w:numPr>
          <w:ilvl w:val="0"/>
          <w:numId w:val="13"/>
        </w:numPr>
      </w:pPr>
      <w:proofErr w:type="spellStart"/>
      <w:r>
        <w:t>iSpring</w:t>
      </w:r>
      <w:proofErr w:type="spellEnd"/>
      <w:r>
        <w:t xml:space="preserve"> </w:t>
      </w:r>
      <w:proofErr w:type="spellStart"/>
      <w:r>
        <w:t>TalkMaster</w:t>
      </w:r>
      <w:proofErr w:type="spellEnd"/>
      <w:r>
        <w:t xml:space="preserve"> –</w:t>
      </w:r>
      <w:r>
        <w:t xml:space="preserve"> симулятор диалогов для создания разветвленных сценариев разговоров с персонажами и звуковыми комментариями.</w:t>
      </w:r>
    </w:p>
    <w:p w:rsidR="00F374B9" w:rsidRDefault="00F374B9" w:rsidP="00F374B9">
      <w:pPr>
        <w:pStyle w:val="a9"/>
        <w:numPr>
          <w:ilvl w:val="0"/>
          <w:numId w:val="13"/>
        </w:numPr>
      </w:pPr>
      <w:proofErr w:type="spellStart"/>
      <w:r>
        <w:t>iSpring</w:t>
      </w:r>
      <w:proofErr w:type="spellEnd"/>
      <w:r>
        <w:t xml:space="preserve"> </w:t>
      </w:r>
      <w:proofErr w:type="spellStart"/>
      <w:r>
        <w:t>Flip</w:t>
      </w:r>
      <w:proofErr w:type="spellEnd"/>
      <w:r>
        <w:t xml:space="preserve"> –</w:t>
      </w:r>
      <w:r>
        <w:t xml:space="preserve"> редактор электронных книг.</w:t>
      </w:r>
    </w:p>
    <w:p w:rsidR="00F374B9" w:rsidRDefault="00F374B9" w:rsidP="00F374B9">
      <w:r>
        <w:t xml:space="preserve">Среди недостатков можно выделить </w:t>
      </w:r>
      <w:r w:rsidR="003F42BF">
        <w:t>нехватку</w:t>
      </w:r>
      <w:r w:rsidRPr="00F374B9">
        <w:t xml:space="preserve"> возможностей по созданию технически сложных эффе</w:t>
      </w:r>
      <w:r w:rsidR="003F42BF">
        <w:t>ктов (программирование скриптов</w:t>
      </w:r>
      <w:r w:rsidRPr="00F374B9">
        <w:t>).</w:t>
      </w:r>
    </w:p>
    <w:p w:rsidR="001C35CD" w:rsidRPr="001C35CD" w:rsidRDefault="001C35CD" w:rsidP="001C35CD">
      <w:pPr>
        <w:rPr>
          <w:lang w:val="en-US"/>
        </w:rPr>
      </w:pPr>
      <w:r>
        <w:t>Поддерживаемые операционные системы:</w:t>
      </w:r>
      <w:r>
        <w:rPr>
          <w:lang w:val="en-US"/>
        </w:rPr>
        <w:t xml:space="preserve"> Microsoft Windows</w:t>
      </w:r>
    </w:p>
    <w:p w:rsidR="003F42BF" w:rsidRPr="003317E3" w:rsidRDefault="003F42BF" w:rsidP="003F42BF">
      <w:pPr>
        <w:pStyle w:val="1"/>
        <w:rPr>
          <w:lang w:val="en-US"/>
        </w:rPr>
      </w:pPr>
      <w:r>
        <w:rPr>
          <w:lang w:val="en-US"/>
        </w:rPr>
        <w:t>Camtasia</w:t>
      </w:r>
    </w:p>
    <w:p w:rsidR="001C35CD" w:rsidRDefault="003F42BF" w:rsidP="003317E3">
      <w:proofErr w:type="spellStart"/>
      <w:r w:rsidRPr="003F42BF">
        <w:t>Camtasia</w:t>
      </w:r>
      <w:proofErr w:type="spellEnd"/>
      <w:r w:rsidRPr="003F42BF">
        <w:t xml:space="preserve"> — редактор, созданный для разработки профессионального видео.</w:t>
      </w:r>
      <w:r w:rsidR="003317E3">
        <w:t xml:space="preserve">  </w:t>
      </w:r>
      <w:r w:rsidR="003317E3" w:rsidRPr="003F42BF">
        <w:t>С его помощью пользователи могут дела</w:t>
      </w:r>
      <w:r w:rsidR="003317E3">
        <w:t>ть запись экрана или веб-камеры.</w:t>
      </w:r>
      <w:r w:rsidR="003317E3">
        <w:t xml:space="preserve"> </w:t>
      </w:r>
      <w:r w:rsidR="003317E3" w:rsidRPr="003317E3">
        <w:t xml:space="preserve">Пользователь определяет область экрана или окна, которое должно быть захваченным, а также устанавливает параметры записи перед его началом. </w:t>
      </w:r>
      <w:proofErr w:type="spellStart"/>
      <w:r w:rsidR="003317E3" w:rsidRPr="003317E3">
        <w:t>Camtasia</w:t>
      </w:r>
      <w:proofErr w:type="spellEnd"/>
      <w:r w:rsidR="003317E3" w:rsidRPr="003317E3">
        <w:t xml:space="preserve"> позволяет пользователю записывать звук с м</w:t>
      </w:r>
      <w:r w:rsidR="003317E3">
        <w:t xml:space="preserve">икрофона или динамиков, </w:t>
      </w:r>
      <w:r w:rsidR="003317E3" w:rsidRPr="003317E3">
        <w:t>разме</w:t>
      </w:r>
      <w:r w:rsidR="003317E3">
        <w:t>щать</w:t>
      </w:r>
      <w:r w:rsidR="003317E3" w:rsidRPr="003317E3">
        <w:t xml:space="preserve"> на экране видеоматериалы с веб-камеры</w:t>
      </w:r>
      <w:r w:rsidR="003317E3">
        <w:t xml:space="preserve">, а также </w:t>
      </w:r>
      <w:r w:rsidR="003317E3" w:rsidRPr="003F42BF">
        <w:t>редактировать видео и добавлять в него</w:t>
      </w:r>
      <w:r w:rsidR="003317E3">
        <w:t xml:space="preserve"> интерактивные</w:t>
      </w:r>
      <w:r w:rsidR="003317E3" w:rsidRPr="003F42BF">
        <w:t xml:space="preserve"> тесты</w:t>
      </w:r>
      <w:r w:rsidR="003317E3">
        <w:t>.</w:t>
      </w:r>
      <w:r w:rsidR="001C35CD">
        <w:t xml:space="preserve"> </w:t>
      </w:r>
    </w:p>
    <w:p w:rsidR="003317E3" w:rsidRDefault="001C35CD" w:rsidP="003317E3">
      <w:r w:rsidRPr="001C35CD">
        <w:t>Её можно использовать для создания интерактивных файлов справки, демонстрации новых возможностей программ, для записи демонстрационных роликов приложений и компьютерных игр, для тренировки, творчества, дистанционного обучения, решений технической поддержки, демонстраций продукта, торговых презентаций и т.д.</w:t>
      </w:r>
    </w:p>
    <w:p w:rsidR="003F42BF" w:rsidRDefault="003F42BF" w:rsidP="003F42BF">
      <w:r w:rsidRPr="003F42BF">
        <w:t xml:space="preserve"> </w:t>
      </w:r>
      <w:r w:rsidR="000357EB">
        <w:t xml:space="preserve">Поддержка стандарта </w:t>
      </w:r>
      <w:proofErr w:type="spellStart"/>
      <w:r w:rsidR="000357EB" w:rsidRPr="000357EB">
        <w:t>Scorm</w:t>
      </w:r>
      <w:proofErr w:type="spellEnd"/>
      <w:r w:rsidR="000357EB" w:rsidRPr="000357EB">
        <w:t xml:space="preserve"> 2004 </w:t>
      </w:r>
      <w:r w:rsidR="000357EB">
        <w:t xml:space="preserve">позволяет </w:t>
      </w:r>
      <w:r w:rsidR="003317E3">
        <w:t xml:space="preserve">использовать данное программное обеспечение </w:t>
      </w:r>
      <w:r w:rsidR="000357EB">
        <w:t>для создания ЭОР</w:t>
      </w:r>
      <w:r w:rsidR="003317E3">
        <w:t xml:space="preserve">, основным элементом которого выступает видео-лекции. </w:t>
      </w:r>
    </w:p>
    <w:p w:rsidR="001C35CD" w:rsidRPr="00FC58F0" w:rsidRDefault="001C35CD" w:rsidP="003F42BF">
      <w:r>
        <w:t>Поддерживаемые операционные системы:</w:t>
      </w:r>
      <w:r w:rsidR="00FC58F0" w:rsidRPr="00FC58F0">
        <w:t xml:space="preserve"> </w:t>
      </w:r>
      <w:r w:rsidR="00FC58F0">
        <w:rPr>
          <w:lang w:val="en-US"/>
        </w:rPr>
        <w:t>Microsoft</w:t>
      </w:r>
      <w:r w:rsidR="00FC58F0" w:rsidRPr="00FC58F0">
        <w:t xml:space="preserve"> </w:t>
      </w:r>
      <w:r w:rsidR="00FC58F0" w:rsidRPr="00FC58F0">
        <w:rPr>
          <w:lang w:val="en-US"/>
        </w:rPr>
        <w:t>Windows</w:t>
      </w:r>
      <w:r w:rsidR="00FC58F0" w:rsidRPr="00FC58F0">
        <w:t xml:space="preserve"> 10 1607 </w:t>
      </w:r>
      <w:r w:rsidR="00FC58F0">
        <w:t>и новее, M</w:t>
      </w:r>
      <w:proofErr w:type="spellStart"/>
      <w:r w:rsidR="00FC58F0" w:rsidRPr="00FC58F0">
        <w:rPr>
          <w:lang w:val="en-US"/>
        </w:rPr>
        <w:t>acOS</w:t>
      </w:r>
      <w:proofErr w:type="spellEnd"/>
      <w:r w:rsidR="00FC58F0" w:rsidRPr="00FC58F0">
        <w:t xml:space="preserve"> 10.13 </w:t>
      </w:r>
      <w:r w:rsidR="00FC58F0">
        <w:t>и новее</w:t>
      </w:r>
      <w:r w:rsidR="00FC58F0" w:rsidRPr="00FC58F0">
        <w:t>.</w:t>
      </w:r>
    </w:p>
    <w:p w:rsidR="00FC58F0" w:rsidRPr="00FC58F0" w:rsidRDefault="00FC58F0" w:rsidP="00FC58F0">
      <w:pPr>
        <w:pStyle w:val="1"/>
      </w:pPr>
      <w:r>
        <w:rPr>
          <w:lang w:val="en-US"/>
        </w:rPr>
        <w:lastRenderedPageBreak/>
        <w:t>Adobe</w:t>
      </w:r>
      <w:r w:rsidRPr="00FC58F0">
        <w:t xml:space="preserve"> </w:t>
      </w:r>
      <w:r>
        <w:rPr>
          <w:lang w:val="en-US"/>
        </w:rPr>
        <w:t>Captivate</w:t>
      </w:r>
    </w:p>
    <w:p w:rsidR="003F42BF" w:rsidRDefault="00FC58F0" w:rsidP="00F374B9">
      <w:proofErr w:type="spellStart"/>
      <w:r w:rsidRPr="00FC58F0">
        <w:t>Adobe</w:t>
      </w:r>
      <w:proofErr w:type="spellEnd"/>
      <w:r w:rsidRPr="00FC58F0">
        <w:t xml:space="preserve"> </w:t>
      </w:r>
      <w:proofErr w:type="spellStart"/>
      <w:r w:rsidRPr="00FC58F0">
        <w:t>Captivate</w:t>
      </w:r>
      <w:proofErr w:type="spellEnd"/>
      <w:r w:rsidRPr="00FC58F0">
        <w:t xml:space="preserve"> (ранее известная как </w:t>
      </w:r>
      <w:proofErr w:type="spellStart"/>
      <w:r w:rsidRPr="00FC58F0">
        <w:t>RoboDemo</w:t>
      </w:r>
      <w:proofErr w:type="spellEnd"/>
      <w:r w:rsidRPr="00FC58F0">
        <w:t xml:space="preserve">) — программа для создания и редактирования электронных </w:t>
      </w:r>
      <w:r w:rsidR="00E86A59">
        <w:t xml:space="preserve">образовательных </w:t>
      </w:r>
      <w:r w:rsidRPr="00FC58F0">
        <w:t>ку</w:t>
      </w:r>
      <w:r w:rsidR="00E86A59">
        <w:t>рсов, используемых</w:t>
      </w:r>
      <w:r w:rsidRPr="00FC58F0">
        <w:t xml:space="preserve"> для </w:t>
      </w:r>
      <w:proofErr w:type="spellStart"/>
      <w:r w:rsidRPr="00FC58F0">
        <w:t>Microsoft</w:t>
      </w:r>
      <w:proofErr w:type="spellEnd"/>
      <w:r w:rsidRPr="00FC58F0">
        <w:t xml:space="preserve"> </w:t>
      </w:r>
      <w:proofErr w:type="spellStart"/>
      <w:r w:rsidRPr="00FC58F0">
        <w:t>Windows</w:t>
      </w:r>
      <w:proofErr w:type="spellEnd"/>
      <w:r w:rsidRPr="00FC58F0">
        <w:t xml:space="preserve">, и с пятой версии для </w:t>
      </w:r>
      <w:proofErr w:type="spellStart"/>
      <w:r w:rsidRPr="00FC58F0">
        <w:t>Mac</w:t>
      </w:r>
      <w:proofErr w:type="spellEnd"/>
      <w:r w:rsidRPr="00FC58F0">
        <w:t xml:space="preserve"> OS X, которая может быть использована для демонстрации программного обеспечения, записи </w:t>
      </w:r>
      <w:proofErr w:type="spellStart"/>
      <w:r w:rsidRPr="00FC58F0">
        <w:t>видеоуроков</w:t>
      </w:r>
      <w:proofErr w:type="spellEnd"/>
      <w:r w:rsidRPr="00FC58F0">
        <w:t>, создания симуляции программы, создания учебных презентаций и различных тестов в .</w:t>
      </w:r>
      <w:proofErr w:type="spellStart"/>
      <w:r w:rsidRPr="00FC58F0">
        <w:t>swf</w:t>
      </w:r>
      <w:proofErr w:type="spellEnd"/>
      <w:r w:rsidRPr="00FC58F0">
        <w:t xml:space="preserve"> формате</w:t>
      </w:r>
      <w:r w:rsidR="00E86A59">
        <w:t>.</w:t>
      </w:r>
    </w:p>
    <w:p w:rsidR="00E86A59" w:rsidRDefault="00E86A59" w:rsidP="00F374B9">
      <w:r w:rsidRPr="00E86A59">
        <w:t xml:space="preserve">Несмотря на то, что изначально данный редактор создавался как инструмент для захвата экранов, последняя версия продукта содержит </w:t>
      </w:r>
      <w:r>
        <w:t>большое</w:t>
      </w:r>
      <w:r w:rsidRPr="00E86A59">
        <w:t xml:space="preserve"> количество функций, которые позволяют создавать современные электронные</w:t>
      </w:r>
      <w:r>
        <w:t xml:space="preserve"> образовательные</w:t>
      </w:r>
      <w:r w:rsidRPr="00E86A59">
        <w:t xml:space="preserve"> курсы.</w:t>
      </w:r>
    </w:p>
    <w:p w:rsidR="00E86A59" w:rsidRDefault="00E86A59" w:rsidP="00F374B9">
      <w:r w:rsidRPr="00E86A59">
        <w:t xml:space="preserve">В августе 2015 года компания </w:t>
      </w:r>
      <w:proofErr w:type="spellStart"/>
      <w:r w:rsidRPr="00E86A59">
        <w:t>Adobe</w:t>
      </w:r>
      <w:proofErr w:type="spellEnd"/>
      <w:r w:rsidRPr="00E86A59">
        <w:t xml:space="preserve"> представила свою LMS (систему дистанционного обучения)</w:t>
      </w:r>
      <w:r>
        <w:t xml:space="preserve"> под названием</w:t>
      </w:r>
      <w:r w:rsidRPr="00E86A59">
        <w:t xml:space="preserve"> </w:t>
      </w:r>
      <w:proofErr w:type="spellStart"/>
      <w:r w:rsidRPr="00E86A59">
        <w:t>Adobe</w:t>
      </w:r>
      <w:proofErr w:type="spellEnd"/>
      <w:r w:rsidRPr="00E86A59">
        <w:t xml:space="preserve"> </w:t>
      </w:r>
      <w:proofErr w:type="spellStart"/>
      <w:r w:rsidRPr="00E86A59">
        <w:t>Captivate</w:t>
      </w:r>
      <w:proofErr w:type="spellEnd"/>
      <w:r w:rsidRPr="00E86A59">
        <w:t xml:space="preserve"> </w:t>
      </w:r>
      <w:proofErr w:type="spellStart"/>
      <w:r w:rsidRPr="00E86A59">
        <w:t>Prime</w:t>
      </w:r>
      <w:proofErr w:type="spellEnd"/>
      <w:r w:rsidRPr="00E86A59">
        <w:t xml:space="preserve">. </w:t>
      </w:r>
      <w:r w:rsidR="006B76DF">
        <w:rPr>
          <w:lang w:val="en-US"/>
        </w:rPr>
        <w:t>Adobe</w:t>
      </w:r>
      <w:r w:rsidR="006B76DF" w:rsidRPr="006B76DF">
        <w:t xml:space="preserve"> </w:t>
      </w:r>
      <w:r w:rsidR="006B76DF">
        <w:rPr>
          <w:lang w:val="en-US"/>
        </w:rPr>
        <w:t>Captivate</w:t>
      </w:r>
      <w:r w:rsidR="006B76DF" w:rsidRPr="006B76DF">
        <w:t xml:space="preserve"> </w:t>
      </w:r>
      <w:r w:rsidR="006B76DF">
        <w:t xml:space="preserve">и </w:t>
      </w:r>
      <w:r w:rsidR="006B76DF">
        <w:rPr>
          <w:lang w:val="en-US"/>
        </w:rPr>
        <w:t>Adobe</w:t>
      </w:r>
      <w:r w:rsidR="006B76DF" w:rsidRPr="006B76DF">
        <w:t xml:space="preserve"> </w:t>
      </w:r>
      <w:r w:rsidR="006B76DF">
        <w:rPr>
          <w:lang w:val="en-US"/>
        </w:rPr>
        <w:t>Captivate</w:t>
      </w:r>
      <w:r w:rsidR="006B76DF" w:rsidRPr="006B76DF">
        <w:t xml:space="preserve"> </w:t>
      </w:r>
      <w:r w:rsidR="006B76DF">
        <w:rPr>
          <w:lang w:val="en-US"/>
        </w:rPr>
        <w:t>Prime</w:t>
      </w:r>
      <w:r w:rsidRPr="00E86A59">
        <w:t xml:space="preserve"> могут работать как вместе, так и по отдельности. </w:t>
      </w:r>
    </w:p>
    <w:p w:rsidR="006B76DF" w:rsidRDefault="006B76DF" w:rsidP="006B76DF">
      <w:r>
        <w:t xml:space="preserve">Ключевые </w:t>
      </w:r>
      <w:r>
        <w:t>особенности:</w:t>
      </w:r>
    </w:p>
    <w:p w:rsidR="006B76DF" w:rsidRDefault="006B76DF" w:rsidP="006B76DF">
      <w:pPr>
        <w:pStyle w:val="a9"/>
        <w:numPr>
          <w:ilvl w:val="0"/>
          <w:numId w:val="15"/>
        </w:numPr>
      </w:pPr>
      <w:r>
        <w:t>Поддержка просмотра курсов на мобильных устройствах любого типа (так называемый M-</w:t>
      </w:r>
      <w:proofErr w:type="spellStart"/>
      <w:r>
        <w:t>learning</w:t>
      </w:r>
      <w:proofErr w:type="spellEnd"/>
      <w:r>
        <w:t>), с использованием всех возможностей этих уст</w:t>
      </w:r>
      <w:r>
        <w:t xml:space="preserve">ройств (управление жестами, </w:t>
      </w:r>
      <w:proofErr w:type="spellStart"/>
      <w:r>
        <w:t>гео</w:t>
      </w:r>
      <w:r>
        <w:t>локация</w:t>
      </w:r>
      <w:proofErr w:type="spellEnd"/>
      <w:r>
        <w:t xml:space="preserve"> и др.).</w:t>
      </w:r>
    </w:p>
    <w:p w:rsidR="006B76DF" w:rsidRDefault="006B76DF" w:rsidP="006B76DF">
      <w:pPr>
        <w:pStyle w:val="a9"/>
        <w:numPr>
          <w:ilvl w:val="0"/>
          <w:numId w:val="15"/>
        </w:numPr>
      </w:pPr>
      <w:r>
        <w:t>Адаптивный дизайн (</w:t>
      </w:r>
      <w:proofErr w:type="spellStart"/>
      <w:r>
        <w:t>Responsive</w:t>
      </w:r>
      <w:proofErr w:type="spellEnd"/>
      <w:r>
        <w:t xml:space="preserve"> </w:t>
      </w:r>
      <w:proofErr w:type="spellStart"/>
      <w:r>
        <w:t>design</w:t>
      </w:r>
      <w:proofErr w:type="spellEnd"/>
      <w:r>
        <w:t>), который позволяет автоматически подстраивать разработанный курс под разные типы устройств.</w:t>
      </w:r>
    </w:p>
    <w:p w:rsidR="006B76DF" w:rsidRPr="003F5BED" w:rsidRDefault="00E10CE1" w:rsidP="006B76DF">
      <w:r>
        <w:t xml:space="preserve">Поддерживаемые операционные системы: </w:t>
      </w:r>
      <w:proofErr w:type="spellStart"/>
      <w:r w:rsidRPr="00E10CE1">
        <w:t>Microsoft</w:t>
      </w:r>
      <w:proofErr w:type="spellEnd"/>
      <w:r w:rsidRPr="00E10CE1">
        <w:t xml:space="preserve"> </w:t>
      </w:r>
      <w:proofErr w:type="spellStart"/>
      <w:r w:rsidRPr="00E10CE1">
        <w:t>Windows</w:t>
      </w:r>
      <w:proofErr w:type="spellEnd"/>
      <w:r w:rsidRPr="00E10CE1">
        <w:t xml:space="preserve"> 7 </w:t>
      </w:r>
      <w:r w:rsidR="003F5BED">
        <w:t xml:space="preserve">и новее, </w:t>
      </w:r>
      <w:proofErr w:type="spellStart"/>
      <w:r w:rsidR="003F5BED" w:rsidRPr="003F5BED">
        <w:t>macOS</w:t>
      </w:r>
      <w:proofErr w:type="spellEnd"/>
      <w:r w:rsidR="003F5BED" w:rsidRPr="003F5BED">
        <w:t xml:space="preserve"> v10.14.6</w:t>
      </w:r>
      <w:r w:rsidR="003F5BED">
        <w:t xml:space="preserve"> и новее</w:t>
      </w:r>
    </w:p>
    <w:p w:rsidR="00E10CE1" w:rsidRDefault="00E10CE1" w:rsidP="00E10CE1">
      <w:pPr>
        <w:ind w:firstLine="0"/>
      </w:pPr>
      <w:r>
        <w:br w:type="page"/>
      </w:r>
    </w:p>
    <w:p w:rsidR="00E10CE1" w:rsidRDefault="00E10CE1" w:rsidP="00E10CE1">
      <w:pPr>
        <w:spacing w:line="360" w:lineRule="auto"/>
        <w:jc w:val="center"/>
      </w:pPr>
      <w:r w:rsidRPr="00350D1F">
        <w:lastRenderedPageBreak/>
        <w:t>Л</w:t>
      </w:r>
      <w:r>
        <w:t>ИТЕРАТУРА</w:t>
      </w:r>
    </w:p>
    <w:p w:rsidR="00E10CE1" w:rsidRDefault="00E10CE1" w:rsidP="00E10CE1">
      <w:pPr>
        <w:spacing w:line="360" w:lineRule="auto"/>
      </w:pPr>
      <w:r>
        <w:t xml:space="preserve">1. </w:t>
      </w:r>
      <w:r w:rsidRPr="0000527F">
        <w:t>Единые требования к электронным образовательным ресурсам. – М., 2011.</w:t>
      </w:r>
    </w:p>
    <w:p w:rsidR="00E10CE1" w:rsidRDefault="00E10CE1" w:rsidP="00E10CE1">
      <w:pPr>
        <w:spacing w:line="360" w:lineRule="auto"/>
      </w:pPr>
      <w:r w:rsidRPr="00892430">
        <w:t xml:space="preserve">2. </w:t>
      </w:r>
      <w:r w:rsidRPr="00352AE5">
        <w:t>Есенина Н.Е., Обзор электронных образовательных и информационных ресурсов для обучения иностранному языку / Н. Е. Есенина // Информатика и образование. – 2006. – № 12. – С. 103 –105.</w:t>
      </w:r>
    </w:p>
    <w:p w:rsidR="00E10CE1" w:rsidRDefault="00E10CE1" w:rsidP="00E10CE1">
      <w:pPr>
        <w:spacing w:line="360" w:lineRule="auto"/>
      </w:pPr>
      <w:r>
        <w:t xml:space="preserve">3. </w:t>
      </w:r>
      <w:r w:rsidRPr="0000527F">
        <w:t>Информационно-коммуникационные технологии в образовании. Электронные учебно-методические комплексы. Требования и характеристики.: ГОСТ Р 55751-2013</w:t>
      </w:r>
    </w:p>
    <w:p w:rsidR="00E10CE1" w:rsidRPr="00350D1F" w:rsidRDefault="00E10CE1" w:rsidP="00E10CE1">
      <w:pPr>
        <w:spacing w:line="360" w:lineRule="auto"/>
      </w:pPr>
      <w:r>
        <w:t xml:space="preserve">4. </w:t>
      </w:r>
      <w:r w:rsidRPr="00890BF8">
        <w:t>Информационно-коммуникационные технологии в образовании.</w:t>
      </w:r>
      <w:r>
        <w:t xml:space="preserve"> </w:t>
      </w:r>
      <w:r w:rsidRPr="00890BF8">
        <w:t>Термины и определения.: ГОСТ Р 52653-2006 от 30.06.2008</w:t>
      </w:r>
    </w:p>
    <w:p w:rsidR="00E10CE1" w:rsidRPr="00350D1F" w:rsidRDefault="00E10CE1" w:rsidP="00E10CE1">
      <w:pPr>
        <w:spacing w:line="360" w:lineRule="auto"/>
        <w:jc w:val="both"/>
      </w:pPr>
      <w:r>
        <w:t xml:space="preserve">5. </w:t>
      </w:r>
      <w:r w:rsidRPr="00352AE5">
        <w:t>Информационно-коммуникационные технологии в образовании. Электронные образовательные ресурсы. Общие положения.: ГОСТ Р 53620-2009</w:t>
      </w:r>
    </w:p>
    <w:p w:rsidR="00E10CE1" w:rsidRPr="00350D1F" w:rsidRDefault="00E10CE1" w:rsidP="00E10CE1">
      <w:pPr>
        <w:spacing w:line="360" w:lineRule="auto"/>
        <w:jc w:val="both"/>
      </w:pPr>
      <w:r>
        <w:t xml:space="preserve">6. </w:t>
      </w:r>
      <w:r w:rsidRPr="00350D1F">
        <w:t>Разработка электр</w:t>
      </w:r>
      <w:r>
        <w:t xml:space="preserve">онных образовательных ресурсов </w:t>
      </w:r>
      <w:r w:rsidRPr="00350D1F">
        <w:t>/ Белорусский государственный педагогический университет</w:t>
      </w:r>
      <w:r>
        <w:t xml:space="preserve"> </w:t>
      </w:r>
      <w:r w:rsidRPr="00350D1F">
        <w:t xml:space="preserve">имени М. Танка. – Минск, 2015. </w:t>
      </w:r>
    </w:p>
    <w:p w:rsidR="00E10CE1" w:rsidRPr="00E02FB8" w:rsidRDefault="00E10CE1" w:rsidP="00E10CE1">
      <w:pPr>
        <w:spacing w:line="360" w:lineRule="auto"/>
        <w:jc w:val="both"/>
      </w:pPr>
      <w:r>
        <w:t xml:space="preserve">7. </w:t>
      </w:r>
      <w:r w:rsidRPr="00350D1F">
        <w:t>Разработка электронных образовательных ресурсов: реализация</w:t>
      </w:r>
      <w:r>
        <w:t xml:space="preserve"> </w:t>
      </w:r>
      <w:r w:rsidRPr="00350D1F">
        <w:t xml:space="preserve">основных педагогических принципов: </w:t>
      </w:r>
      <w:proofErr w:type="gramStart"/>
      <w:r w:rsidRPr="00350D1F">
        <w:t>учеб.-</w:t>
      </w:r>
      <w:proofErr w:type="gramEnd"/>
      <w:r w:rsidRPr="00350D1F">
        <w:t>метод. пособие /</w:t>
      </w:r>
      <w:r>
        <w:t xml:space="preserve"> </w:t>
      </w:r>
      <w:r w:rsidRPr="00350D1F">
        <w:t xml:space="preserve">Д. А. Темников, Т. Т. </w:t>
      </w:r>
      <w:proofErr w:type="spellStart"/>
      <w:r w:rsidRPr="00350D1F">
        <w:t>Сидельников</w:t>
      </w:r>
      <w:proofErr w:type="spellEnd"/>
      <w:r w:rsidRPr="00350D1F">
        <w:t>. – Казань: КГУ, 2008.</w:t>
      </w:r>
    </w:p>
    <w:p w:rsidR="00E10CE1" w:rsidRDefault="00E10CE1" w:rsidP="006B76DF"/>
    <w:p w:rsidR="006B76DF" w:rsidRDefault="006B76DF" w:rsidP="00F374B9"/>
    <w:p w:rsidR="00E86A59" w:rsidRPr="00AB7218" w:rsidRDefault="00E86A59" w:rsidP="00F374B9"/>
    <w:sectPr w:rsidR="00E86A59" w:rsidRPr="00AB7218" w:rsidSect="002C2DB7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335A"/>
    <w:multiLevelType w:val="hybridMultilevel"/>
    <w:tmpl w:val="85AC96FE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" w15:restartNumberingAfterBreak="0">
    <w:nsid w:val="06D83FF0"/>
    <w:multiLevelType w:val="hybridMultilevel"/>
    <w:tmpl w:val="390CDFA0"/>
    <w:lvl w:ilvl="0" w:tplc="0419000F">
      <w:start w:val="1"/>
      <w:numFmt w:val="decimal"/>
      <w:lvlText w:val="%1."/>
      <w:lvlJc w:val="left"/>
      <w:pPr>
        <w:ind w:left="1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2" w15:restartNumberingAfterBreak="0">
    <w:nsid w:val="09A663F3"/>
    <w:multiLevelType w:val="hybridMultilevel"/>
    <w:tmpl w:val="770687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83B17CB"/>
    <w:multiLevelType w:val="hybridMultilevel"/>
    <w:tmpl w:val="FBA468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9DB6DF3"/>
    <w:multiLevelType w:val="hybridMultilevel"/>
    <w:tmpl w:val="8A5450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106AB8"/>
    <w:multiLevelType w:val="hybridMultilevel"/>
    <w:tmpl w:val="B61CDD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065488"/>
    <w:multiLevelType w:val="hybridMultilevel"/>
    <w:tmpl w:val="7772D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517CB7"/>
    <w:multiLevelType w:val="hybridMultilevel"/>
    <w:tmpl w:val="8230DF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E544207"/>
    <w:multiLevelType w:val="hybridMultilevel"/>
    <w:tmpl w:val="B096F944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9" w15:restartNumberingAfterBreak="0">
    <w:nsid w:val="54E76F20"/>
    <w:multiLevelType w:val="hybridMultilevel"/>
    <w:tmpl w:val="72A23E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6FB2920"/>
    <w:multiLevelType w:val="hybridMultilevel"/>
    <w:tmpl w:val="BC685BF2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1" w15:restartNumberingAfterBreak="0">
    <w:nsid w:val="583E0665"/>
    <w:multiLevelType w:val="hybridMultilevel"/>
    <w:tmpl w:val="DD164E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94A2EC7"/>
    <w:multiLevelType w:val="hybridMultilevel"/>
    <w:tmpl w:val="8B56CB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9AE75DB"/>
    <w:multiLevelType w:val="hybridMultilevel"/>
    <w:tmpl w:val="2934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3793E39"/>
    <w:multiLevelType w:val="multilevel"/>
    <w:tmpl w:val="7EEA5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5"/>
  </w:num>
  <w:num w:numId="5">
    <w:abstractNumId w:val="10"/>
  </w:num>
  <w:num w:numId="6">
    <w:abstractNumId w:val="4"/>
  </w:num>
  <w:num w:numId="7">
    <w:abstractNumId w:val="6"/>
  </w:num>
  <w:num w:numId="8">
    <w:abstractNumId w:val="2"/>
  </w:num>
  <w:num w:numId="9">
    <w:abstractNumId w:val="7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D6B"/>
    <w:rsid w:val="000357EB"/>
    <w:rsid w:val="000D310A"/>
    <w:rsid w:val="00126A3D"/>
    <w:rsid w:val="00183DA8"/>
    <w:rsid w:val="001B4CCD"/>
    <w:rsid w:val="001C35CD"/>
    <w:rsid w:val="00234450"/>
    <w:rsid w:val="002C2DB7"/>
    <w:rsid w:val="003317E3"/>
    <w:rsid w:val="003D3806"/>
    <w:rsid w:val="003F42BF"/>
    <w:rsid w:val="003F5BED"/>
    <w:rsid w:val="00463D6B"/>
    <w:rsid w:val="00565F15"/>
    <w:rsid w:val="005929BF"/>
    <w:rsid w:val="005D591C"/>
    <w:rsid w:val="005F271B"/>
    <w:rsid w:val="00602193"/>
    <w:rsid w:val="006426D4"/>
    <w:rsid w:val="006B76DF"/>
    <w:rsid w:val="007F6A45"/>
    <w:rsid w:val="007F6FD3"/>
    <w:rsid w:val="008209D5"/>
    <w:rsid w:val="00914530"/>
    <w:rsid w:val="00914DE2"/>
    <w:rsid w:val="009424FF"/>
    <w:rsid w:val="00A40902"/>
    <w:rsid w:val="00AB7218"/>
    <w:rsid w:val="00BF1453"/>
    <w:rsid w:val="00C24A62"/>
    <w:rsid w:val="00D41C8B"/>
    <w:rsid w:val="00E10CE1"/>
    <w:rsid w:val="00E24156"/>
    <w:rsid w:val="00E86A59"/>
    <w:rsid w:val="00F374B9"/>
    <w:rsid w:val="00FC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FBD5"/>
  <w15:chartTrackingRefBased/>
  <w15:docId w15:val="{BA100704-F9A7-4557-8994-5993195B0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DB7"/>
    <w:pPr>
      <w:ind w:firstLine="709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65F15"/>
    <w:pPr>
      <w:keepNext/>
      <w:keepLines/>
      <w:spacing w:before="240" w:after="0" w:line="360" w:lineRule="auto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41C8B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310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24A62"/>
    <w:pPr>
      <w:spacing w:after="0" w:line="360" w:lineRule="auto"/>
      <w:contextualSpacing/>
      <w:jc w:val="both"/>
    </w:pPr>
    <w:rPr>
      <w:rFonts w:eastAsiaTheme="majorEastAsia" w:cstheme="majorBidi"/>
      <w:b/>
      <w:kern w:val="28"/>
      <w:szCs w:val="56"/>
    </w:rPr>
  </w:style>
  <w:style w:type="character" w:customStyle="1" w:styleId="a4">
    <w:name w:val="Заголовок Знак"/>
    <w:basedOn w:val="a0"/>
    <w:link w:val="a3"/>
    <w:uiPriority w:val="10"/>
    <w:rsid w:val="00C24A62"/>
    <w:rPr>
      <w:rFonts w:ascii="Times New Roman" w:eastAsiaTheme="majorEastAsia" w:hAnsi="Times New Roman" w:cstheme="majorBidi"/>
      <w:b/>
      <w:kern w:val="28"/>
      <w:sz w:val="28"/>
      <w:szCs w:val="56"/>
    </w:rPr>
  </w:style>
  <w:style w:type="paragraph" w:customStyle="1" w:styleId="a5">
    <w:name w:val="Обычный (Техническое задание)"/>
    <w:basedOn w:val="a"/>
    <w:link w:val="a6"/>
    <w:autoRedefine/>
    <w:qFormat/>
    <w:rsid w:val="00C24A62"/>
    <w:pPr>
      <w:spacing w:after="0" w:line="360" w:lineRule="auto"/>
      <w:ind w:left="357"/>
      <w:jc w:val="both"/>
    </w:pPr>
    <w:rPr>
      <w:rFonts w:cs="Times New Roman"/>
      <w:szCs w:val="28"/>
    </w:rPr>
  </w:style>
  <w:style w:type="character" w:customStyle="1" w:styleId="a6">
    <w:name w:val="Обычный (Техническое задание) Знак"/>
    <w:basedOn w:val="a0"/>
    <w:link w:val="a5"/>
    <w:rsid w:val="00C24A62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1B4C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Subtitle"/>
    <w:basedOn w:val="a"/>
    <w:next w:val="a"/>
    <w:link w:val="a8"/>
    <w:uiPriority w:val="11"/>
    <w:qFormat/>
    <w:rsid w:val="00D41C8B"/>
    <w:pPr>
      <w:numPr>
        <w:ilvl w:val="1"/>
      </w:numPr>
      <w:ind w:firstLine="709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a8">
    <w:name w:val="Подзаголовок Знак"/>
    <w:basedOn w:val="a0"/>
    <w:link w:val="a7"/>
    <w:uiPriority w:val="11"/>
    <w:rsid w:val="00D41C8B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565F15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D41C8B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D310A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paragraph" w:styleId="a9">
    <w:name w:val="List Paragraph"/>
    <w:basedOn w:val="a"/>
    <w:uiPriority w:val="34"/>
    <w:qFormat/>
    <w:rsid w:val="000D3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8</Pages>
  <Words>1796</Words>
  <Characters>10241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</dc:creator>
  <cp:keywords/>
  <dc:description/>
  <cp:lastModifiedBy>Иванов Дмитрий</cp:lastModifiedBy>
  <cp:revision>3</cp:revision>
  <dcterms:created xsi:type="dcterms:W3CDTF">2021-02-12T14:33:00Z</dcterms:created>
  <dcterms:modified xsi:type="dcterms:W3CDTF">2021-02-13T11:31:00Z</dcterms:modified>
</cp:coreProperties>
</file>