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F4A04" w14:textId="3FA1BA34" w:rsidR="004D7D1E" w:rsidRDefault="004D7D1E" w:rsidP="004D7D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Вариативная самостоятельная работа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33B778E2" w14:textId="77777777" w:rsidR="004D7D1E" w:rsidRDefault="004D7D1E" w:rsidP="004D7D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 практика</w:t>
      </w:r>
    </w:p>
    <w:p w14:paraId="20A5527E" w14:textId="77777777" w:rsidR="004D7D1E" w:rsidRDefault="004D7D1E" w:rsidP="004D7D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выполнила: Белорукова Елизавета Игоревна</w:t>
      </w:r>
    </w:p>
    <w:p w14:paraId="2337FB1F" w14:textId="1058E10F" w:rsidR="004D7D1E" w:rsidRDefault="004D7D1E" w:rsidP="004D7D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Студентка 2 курса, КЭО</w:t>
      </w:r>
    </w:p>
    <w:p w14:paraId="3CBEC6DB" w14:textId="7DDF8131" w:rsidR="004D7D1E" w:rsidRDefault="004D7D1E" w:rsidP="004D7D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6C3981" w14:textId="78363AF7" w:rsidR="004D7D1E" w:rsidRDefault="004D7D1E" w:rsidP="004D7D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Pr="004D7D1E">
        <w:rPr>
          <w:rFonts w:ascii="Times New Roman" w:hAnsi="Times New Roman" w:cs="Times New Roman"/>
          <w:sz w:val="28"/>
          <w:szCs w:val="28"/>
        </w:rPr>
        <w:t>2.2. Составить библиографию по теме научного исследования.</w:t>
      </w:r>
    </w:p>
    <w:p w14:paraId="53810C44" w14:textId="18C07455" w:rsidR="004D7D1E" w:rsidRDefault="004D7D1E" w:rsidP="004D7D1E">
      <w:pPr>
        <w:rPr>
          <w:rFonts w:ascii="Times New Roman" w:hAnsi="Times New Roman" w:cs="Times New Roman"/>
          <w:sz w:val="28"/>
          <w:szCs w:val="28"/>
        </w:rPr>
      </w:pPr>
    </w:p>
    <w:p w14:paraId="4BEACAE4" w14:textId="77777777" w:rsidR="004D7D1E" w:rsidRPr="00DA4D8D" w:rsidRDefault="004D7D1E" w:rsidP="004D7D1E">
      <w:pPr>
        <w:pStyle w:val="a3"/>
        <w:numPr>
          <w:ilvl w:val="0"/>
          <w:numId w:val="1"/>
        </w:numPr>
        <w:rPr>
          <w:lang w:val="ru-RU"/>
        </w:rPr>
      </w:pPr>
      <w:r w:rsidRPr="00DA4D8D">
        <w:rPr>
          <w:lang w:val="ru-RU"/>
        </w:rPr>
        <w:t xml:space="preserve">Кудрина Екатерина Леонидовна, Ярных Вероника Игоревна ТЕОРЕТИКО-МЕТОДОЛОГИЧЕСКИЕ АСПЕКТЫ СИСТЕМЫ КОРПОРАТИВНОГО ОБРАЗОВАНИЯ // Профессиональное образование в России и за рубежом. </w:t>
      </w:r>
      <w:r w:rsidRPr="004D7D1E">
        <w:rPr>
          <w:lang w:val="ru-RU"/>
        </w:rPr>
        <w:t xml:space="preserve">2022. №1 (45). </w:t>
      </w:r>
      <w:r>
        <w:t>URL</w:t>
      </w:r>
      <w:r w:rsidRPr="00DA4D8D">
        <w:rPr>
          <w:lang w:val="ru-RU"/>
        </w:rPr>
        <w:t xml:space="preserve">: </w:t>
      </w:r>
      <w:r>
        <w:t>https</w:t>
      </w:r>
      <w:r w:rsidRPr="00DA4D8D">
        <w:rPr>
          <w:lang w:val="ru-RU"/>
        </w:rPr>
        <w:t>://</w:t>
      </w:r>
      <w:proofErr w:type="spellStart"/>
      <w:r>
        <w:t>cyberleninka</w:t>
      </w:r>
      <w:proofErr w:type="spellEnd"/>
      <w:r w:rsidRPr="00DA4D8D">
        <w:rPr>
          <w:lang w:val="ru-RU"/>
        </w:rPr>
        <w:t>.</w:t>
      </w:r>
      <w:proofErr w:type="spellStart"/>
      <w:r>
        <w:t>ru</w:t>
      </w:r>
      <w:proofErr w:type="spellEnd"/>
      <w:r w:rsidRPr="00DA4D8D">
        <w:rPr>
          <w:lang w:val="ru-RU"/>
        </w:rPr>
        <w:t>/</w:t>
      </w:r>
      <w:r>
        <w:t>article</w:t>
      </w:r>
      <w:r w:rsidRPr="00DA4D8D">
        <w:rPr>
          <w:lang w:val="ru-RU"/>
        </w:rPr>
        <w:t>/</w:t>
      </w:r>
      <w:r>
        <w:t>n</w:t>
      </w:r>
      <w:r w:rsidRPr="00DA4D8D">
        <w:rPr>
          <w:lang w:val="ru-RU"/>
        </w:rPr>
        <w:t>/</w:t>
      </w:r>
      <w:proofErr w:type="spellStart"/>
      <w:r>
        <w:t>teoretiko</w:t>
      </w:r>
      <w:proofErr w:type="spellEnd"/>
      <w:r w:rsidRPr="00DA4D8D">
        <w:rPr>
          <w:lang w:val="ru-RU"/>
        </w:rPr>
        <w:t>-</w:t>
      </w:r>
      <w:proofErr w:type="spellStart"/>
      <w:r>
        <w:t>metodologicheskie</w:t>
      </w:r>
      <w:proofErr w:type="spellEnd"/>
      <w:r w:rsidRPr="00DA4D8D">
        <w:rPr>
          <w:lang w:val="ru-RU"/>
        </w:rPr>
        <w:t>-</w:t>
      </w:r>
      <w:proofErr w:type="spellStart"/>
      <w:r>
        <w:t>aspekty</w:t>
      </w:r>
      <w:proofErr w:type="spellEnd"/>
      <w:r w:rsidRPr="00DA4D8D">
        <w:rPr>
          <w:lang w:val="ru-RU"/>
        </w:rPr>
        <w:t>-</w:t>
      </w:r>
      <w:proofErr w:type="spellStart"/>
      <w:r>
        <w:t>sistemy</w:t>
      </w:r>
      <w:proofErr w:type="spellEnd"/>
      <w:r w:rsidRPr="00DA4D8D">
        <w:rPr>
          <w:lang w:val="ru-RU"/>
        </w:rPr>
        <w:t>-</w:t>
      </w:r>
      <w:proofErr w:type="spellStart"/>
      <w:r>
        <w:t>korporativnogo</w:t>
      </w:r>
      <w:proofErr w:type="spellEnd"/>
      <w:r w:rsidRPr="00DA4D8D">
        <w:rPr>
          <w:lang w:val="ru-RU"/>
        </w:rPr>
        <w:t>-</w:t>
      </w:r>
      <w:proofErr w:type="spellStart"/>
      <w:r>
        <w:t>obrazovaniya</w:t>
      </w:r>
      <w:proofErr w:type="spellEnd"/>
      <w:r w:rsidRPr="00DA4D8D">
        <w:rPr>
          <w:lang w:val="ru-RU"/>
        </w:rPr>
        <w:t xml:space="preserve"> (дата обращения: 20.10.2022).</w:t>
      </w:r>
    </w:p>
    <w:p w14:paraId="097679A1" w14:textId="77777777" w:rsidR="004D7D1E" w:rsidRPr="00DA4D8D" w:rsidRDefault="004D7D1E" w:rsidP="004D7D1E">
      <w:pPr>
        <w:pStyle w:val="a3"/>
        <w:numPr>
          <w:ilvl w:val="0"/>
          <w:numId w:val="1"/>
        </w:numPr>
        <w:rPr>
          <w:lang w:val="ru-RU"/>
        </w:rPr>
      </w:pPr>
      <w:proofErr w:type="spellStart"/>
      <w:r w:rsidRPr="00DA4D8D">
        <w:rPr>
          <w:lang w:val="ru-RU"/>
        </w:rPr>
        <w:t>Корзникова</w:t>
      </w:r>
      <w:proofErr w:type="spellEnd"/>
      <w:r w:rsidRPr="00DA4D8D">
        <w:rPr>
          <w:lang w:val="ru-RU"/>
        </w:rPr>
        <w:t xml:space="preserve"> Наталья Валерьевна, Газизова Альфия </w:t>
      </w:r>
      <w:proofErr w:type="spellStart"/>
      <w:r w:rsidRPr="00DA4D8D">
        <w:rPr>
          <w:lang w:val="ru-RU"/>
        </w:rPr>
        <w:t>Ильдусовна</w:t>
      </w:r>
      <w:proofErr w:type="spellEnd"/>
      <w:r w:rsidRPr="00DA4D8D">
        <w:rPr>
          <w:lang w:val="ru-RU"/>
        </w:rPr>
        <w:t xml:space="preserve"> Организация корпоративного обучения педагогических работников в учреждении дополнительного образования // Гуманитарные </w:t>
      </w:r>
      <w:proofErr w:type="gramStart"/>
      <w:r w:rsidRPr="00DA4D8D">
        <w:rPr>
          <w:lang w:val="ru-RU"/>
        </w:rPr>
        <w:t>науки .</w:t>
      </w:r>
      <w:proofErr w:type="gramEnd"/>
      <w:r w:rsidRPr="00DA4D8D">
        <w:rPr>
          <w:lang w:val="ru-RU"/>
        </w:rPr>
        <w:t xml:space="preserve"> </w:t>
      </w:r>
      <w:r w:rsidRPr="004D7D1E">
        <w:rPr>
          <w:lang w:val="ru-RU"/>
        </w:rPr>
        <w:t xml:space="preserve">2019. №1 (45). </w:t>
      </w:r>
      <w:r>
        <w:t>URL</w:t>
      </w:r>
      <w:r w:rsidRPr="00DA4D8D">
        <w:rPr>
          <w:lang w:val="ru-RU"/>
        </w:rPr>
        <w:t xml:space="preserve">: </w:t>
      </w:r>
      <w:r>
        <w:t>https</w:t>
      </w:r>
      <w:r w:rsidRPr="00DA4D8D">
        <w:rPr>
          <w:lang w:val="ru-RU"/>
        </w:rPr>
        <w:t>://</w:t>
      </w:r>
      <w:proofErr w:type="spellStart"/>
      <w:r>
        <w:t>cyberleninka</w:t>
      </w:r>
      <w:proofErr w:type="spellEnd"/>
      <w:r w:rsidRPr="00DA4D8D">
        <w:rPr>
          <w:lang w:val="ru-RU"/>
        </w:rPr>
        <w:t>.</w:t>
      </w:r>
      <w:proofErr w:type="spellStart"/>
      <w:r>
        <w:t>ru</w:t>
      </w:r>
      <w:proofErr w:type="spellEnd"/>
      <w:r w:rsidRPr="00DA4D8D">
        <w:rPr>
          <w:lang w:val="ru-RU"/>
        </w:rPr>
        <w:t>/</w:t>
      </w:r>
      <w:r>
        <w:t>article</w:t>
      </w:r>
      <w:r w:rsidRPr="00DA4D8D">
        <w:rPr>
          <w:lang w:val="ru-RU"/>
        </w:rPr>
        <w:t>/</w:t>
      </w:r>
      <w:r>
        <w:t>n</w:t>
      </w:r>
      <w:r w:rsidRPr="00DA4D8D">
        <w:rPr>
          <w:lang w:val="ru-RU"/>
        </w:rPr>
        <w:t>/</w:t>
      </w:r>
      <w:proofErr w:type="spellStart"/>
      <w:r>
        <w:t>organizatsiya</w:t>
      </w:r>
      <w:proofErr w:type="spellEnd"/>
      <w:r w:rsidRPr="00DA4D8D">
        <w:rPr>
          <w:lang w:val="ru-RU"/>
        </w:rPr>
        <w:t>-</w:t>
      </w:r>
      <w:proofErr w:type="spellStart"/>
      <w:r>
        <w:t>korporativnogo</w:t>
      </w:r>
      <w:proofErr w:type="spellEnd"/>
      <w:r w:rsidRPr="00DA4D8D">
        <w:rPr>
          <w:lang w:val="ru-RU"/>
        </w:rPr>
        <w:t>-</w:t>
      </w:r>
      <w:proofErr w:type="spellStart"/>
      <w:r>
        <w:t>obucheniya</w:t>
      </w:r>
      <w:proofErr w:type="spellEnd"/>
      <w:r w:rsidRPr="00DA4D8D">
        <w:rPr>
          <w:lang w:val="ru-RU"/>
        </w:rPr>
        <w:t>-</w:t>
      </w:r>
      <w:proofErr w:type="spellStart"/>
      <w:r>
        <w:t>pedagogicheskih</w:t>
      </w:r>
      <w:proofErr w:type="spellEnd"/>
      <w:r w:rsidRPr="00DA4D8D">
        <w:rPr>
          <w:lang w:val="ru-RU"/>
        </w:rPr>
        <w:t>-</w:t>
      </w:r>
      <w:proofErr w:type="spellStart"/>
      <w:r>
        <w:t>rabotnikov</w:t>
      </w:r>
      <w:proofErr w:type="spellEnd"/>
      <w:r w:rsidRPr="00DA4D8D">
        <w:rPr>
          <w:lang w:val="ru-RU"/>
        </w:rPr>
        <w:t>-</w:t>
      </w:r>
      <w:r>
        <w:t>v</w:t>
      </w:r>
      <w:r w:rsidRPr="00DA4D8D">
        <w:rPr>
          <w:lang w:val="ru-RU"/>
        </w:rPr>
        <w:t>-</w:t>
      </w:r>
      <w:proofErr w:type="spellStart"/>
      <w:r>
        <w:t>uchrezhdenii</w:t>
      </w:r>
      <w:proofErr w:type="spellEnd"/>
      <w:r w:rsidRPr="00DA4D8D">
        <w:rPr>
          <w:lang w:val="ru-RU"/>
        </w:rPr>
        <w:t>-</w:t>
      </w:r>
      <w:proofErr w:type="spellStart"/>
      <w:r>
        <w:t>dopolnitelnogo</w:t>
      </w:r>
      <w:proofErr w:type="spellEnd"/>
      <w:r w:rsidRPr="00DA4D8D">
        <w:rPr>
          <w:lang w:val="ru-RU"/>
        </w:rPr>
        <w:t>-</w:t>
      </w:r>
      <w:proofErr w:type="spellStart"/>
      <w:r>
        <w:t>obrazovaniya</w:t>
      </w:r>
      <w:proofErr w:type="spellEnd"/>
      <w:r w:rsidRPr="00DA4D8D">
        <w:rPr>
          <w:lang w:val="ru-RU"/>
        </w:rPr>
        <w:t xml:space="preserve"> (дата обращения: 20.10.2022).</w:t>
      </w:r>
    </w:p>
    <w:p w14:paraId="2124BF13" w14:textId="77777777" w:rsidR="004D7D1E" w:rsidRDefault="004D7D1E" w:rsidP="004D7D1E">
      <w:pPr>
        <w:pStyle w:val="a3"/>
        <w:numPr>
          <w:ilvl w:val="0"/>
          <w:numId w:val="1"/>
        </w:numPr>
      </w:pPr>
      <w:r w:rsidRPr="00DA4D8D">
        <w:rPr>
          <w:lang w:val="ru-RU"/>
        </w:rPr>
        <w:t xml:space="preserve">Селиванова О. Г., Санникова Н. И. Корпоративное обучение педагогов как ресурс повышения профессиональной компетентности //Концепт. – 2020. – №. </w:t>
      </w:r>
      <w:r>
        <w:t>9. – С. 14-24.</w:t>
      </w:r>
    </w:p>
    <w:p w14:paraId="19C30E7A" w14:textId="77777777" w:rsidR="004D7D1E" w:rsidRDefault="004D7D1E" w:rsidP="004D7D1E">
      <w:pPr>
        <w:pStyle w:val="a3"/>
        <w:numPr>
          <w:ilvl w:val="0"/>
          <w:numId w:val="1"/>
        </w:numPr>
      </w:pPr>
      <w:r w:rsidRPr="00DA4D8D">
        <w:rPr>
          <w:lang w:val="ru-RU"/>
        </w:rPr>
        <w:t xml:space="preserve">Майорова Т. В., </w:t>
      </w:r>
      <w:proofErr w:type="spellStart"/>
      <w:r w:rsidRPr="00DA4D8D">
        <w:rPr>
          <w:lang w:val="ru-RU"/>
        </w:rPr>
        <w:t>Коптякова</w:t>
      </w:r>
      <w:proofErr w:type="spellEnd"/>
      <w:r w:rsidRPr="00DA4D8D">
        <w:rPr>
          <w:lang w:val="ru-RU"/>
        </w:rPr>
        <w:t xml:space="preserve"> С. В. Мотивация и вовлечение персонала в процесс корпоративного обучения //Экономика и политика. – 2019. – №. </w:t>
      </w:r>
      <w:r>
        <w:t>1. – С. 34-37.</w:t>
      </w:r>
    </w:p>
    <w:p w14:paraId="6B0F183D" w14:textId="2416220A" w:rsidR="004D7D1E" w:rsidRDefault="004D7D1E" w:rsidP="004D7D1E">
      <w:pPr>
        <w:pStyle w:val="a3"/>
        <w:numPr>
          <w:ilvl w:val="0"/>
          <w:numId w:val="1"/>
        </w:numPr>
      </w:pPr>
      <w:r w:rsidRPr="00DA4D8D">
        <w:rPr>
          <w:lang w:val="ru-RU"/>
        </w:rPr>
        <w:t>Юстус Г. В. Корпоративное обучение специалистов: актуальность, стратегии и методы //</w:t>
      </w:r>
      <w:r>
        <w:t>The</w:t>
      </w:r>
      <w:r w:rsidRPr="00DA4D8D">
        <w:rPr>
          <w:lang w:val="ru-RU"/>
        </w:rPr>
        <w:t xml:space="preserve"> </w:t>
      </w:r>
      <w:r>
        <w:t>Scientific</w:t>
      </w:r>
      <w:r w:rsidRPr="00DA4D8D">
        <w:rPr>
          <w:lang w:val="ru-RU"/>
        </w:rPr>
        <w:t xml:space="preserve"> </w:t>
      </w:r>
      <w:r>
        <w:t>Heritage</w:t>
      </w:r>
      <w:r w:rsidRPr="00DA4D8D">
        <w:rPr>
          <w:lang w:val="ru-RU"/>
        </w:rPr>
        <w:t xml:space="preserve">. – 2020. – №. </w:t>
      </w:r>
      <w:r>
        <w:t>47-3 (47). – С. 52-54.</w:t>
      </w:r>
    </w:p>
    <w:p w14:paraId="1762A489" w14:textId="77777777" w:rsidR="004D7D1E" w:rsidRPr="004D7D1E" w:rsidRDefault="004D7D1E" w:rsidP="004D7D1E">
      <w:pPr>
        <w:pStyle w:val="a3"/>
        <w:numPr>
          <w:ilvl w:val="0"/>
          <w:numId w:val="1"/>
        </w:numPr>
        <w:jc w:val="both"/>
        <w:rPr>
          <w:lang w:val="ru-RU"/>
        </w:rPr>
      </w:pPr>
      <w:r w:rsidRPr="004D7D1E">
        <w:rPr>
          <w:lang w:val="ru-RU"/>
        </w:rPr>
        <w:t xml:space="preserve">Селиванова О. Г., Санникова Н. И. Корпоративное обучение педагогов как ресурс повышения профессиональной компетентности // Научно-методический электронный журнал «Концепт». – 2020. – № 9 (сентябрь). – С. 14–24. – </w:t>
      </w:r>
      <w:r w:rsidRPr="00465EC8">
        <w:t>URL</w:t>
      </w:r>
      <w:r w:rsidRPr="004D7D1E">
        <w:rPr>
          <w:lang w:val="ru-RU"/>
        </w:rPr>
        <w:t xml:space="preserve">: </w:t>
      </w:r>
      <w:r w:rsidRPr="00465EC8">
        <w:t>http</w:t>
      </w:r>
      <w:r w:rsidRPr="004D7D1E">
        <w:rPr>
          <w:lang w:val="ru-RU"/>
        </w:rPr>
        <w:t>://</w:t>
      </w:r>
      <w:r w:rsidRPr="00465EC8">
        <w:t>e</w:t>
      </w:r>
      <w:r w:rsidRPr="004D7D1E">
        <w:rPr>
          <w:lang w:val="ru-RU"/>
        </w:rPr>
        <w:t>-</w:t>
      </w:r>
      <w:proofErr w:type="spellStart"/>
      <w:r w:rsidRPr="00465EC8">
        <w:t>koncept</w:t>
      </w:r>
      <w:proofErr w:type="spellEnd"/>
      <w:r w:rsidRPr="004D7D1E">
        <w:rPr>
          <w:lang w:val="ru-RU"/>
        </w:rPr>
        <w:t>.</w:t>
      </w:r>
      <w:proofErr w:type="spellStart"/>
      <w:r w:rsidRPr="00465EC8">
        <w:t>ru</w:t>
      </w:r>
      <w:proofErr w:type="spellEnd"/>
      <w:r w:rsidRPr="004D7D1E">
        <w:rPr>
          <w:lang w:val="ru-RU"/>
        </w:rPr>
        <w:t>/2020/201061.</w:t>
      </w:r>
      <w:proofErr w:type="spellStart"/>
      <w:r w:rsidRPr="00465EC8">
        <w:t>htm</w:t>
      </w:r>
      <w:proofErr w:type="spellEnd"/>
      <w:r w:rsidRPr="004D7D1E">
        <w:rPr>
          <w:lang w:val="ru-RU"/>
        </w:rPr>
        <w:t>.</w:t>
      </w:r>
    </w:p>
    <w:p w14:paraId="0D781571" w14:textId="77777777" w:rsidR="004D7D1E" w:rsidRDefault="004D7D1E" w:rsidP="004D7D1E">
      <w:pPr>
        <w:pStyle w:val="a3"/>
        <w:numPr>
          <w:ilvl w:val="0"/>
          <w:numId w:val="1"/>
        </w:numPr>
        <w:jc w:val="both"/>
      </w:pPr>
      <w:r w:rsidRPr="004D7D1E">
        <w:rPr>
          <w:lang w:val="ru-RU"/>
        </w:rPr>
        <w:t xml:space="preserve">Ширинкина Е. В. Формирование образовательной цифровой среды // Экономика образования. </w:t>
      </w:r>
      <w:r>
        <w:t>2020. № 4(119). С. 51–59.</w:t>
      </w:r>
    </w:p>
    <w:p w14:paraId="0D736036" w14:textId="77777777" w:rsidR="004D7D1E" w:rsidRDefault="004D7D1E" w:rsidP="004D7D1E">
      <w:pPr>
        <w:pStyle w:val="a3"/>
        <w:numPr>
          <w:ilvl w:val="0"/>
          <w:numId w:val="1"/>
        </w:numPr>
        <w:jc w:val="both"/>
      </w:pPr>
      <w:r w:rsidRPr="004D7D1E">
        <w:rPr>
          <w:lang w:val="ru-RU"/>
        </w:rPr>
        <w:t xml:space="preserve">Канарейко Д.А. Модели организации корпоративного обучения // Актуальные проблемы экономики и управления. </w:t>
      </w:r>
      <w:r w:rsidRPr="00BB64F7">
        <w:t>2020. № 4(28). С. 131-134.</w:t>
      </w:r>
    </w:p>
    <w:p w14:paraId="00249B33" w14:textId="77777777" w:rsidR="004D7D1E" w:rsidRPr="004D7D1E" w:rsidRDefault="004D7D1E" w:rsidP="004D7D1E">
      <w:pPr>
        <w:pStyle w:val="a3"/>
        <w:ind w:left="709"/>
        <w:rPr>
          <w:lang w:val="ru-RU"/>
        </w:rPr>
      </w:pPr>
    </w:p>
    <w:p w14:paraId="2A3B9C60" w14:textId="77777777" w:rsidR="004D7D1E" w:rsidRPr="004D7D1E" w:rsidRDefault="004D7D1E" w:rsidP="004D7D1E">
      <w:pPr>
        <w:rPr>
          <w:rFonts w:ascii="Times New Roman" w:hAnsi="Times New Roman" w:cs="Times New Roman"/>
          <w:sz w:val="28"/>
          <w:szCs w:val="28"/>
        </w:rPr>
      </w:pPr>
    </w:p>
    <w:sectPr w:rsidR="004D7D1E" w:rsidRPr="004D7D1E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AE7383"/>
    <w:multiLevelType w:val="hybridMultilevel"/>
    <w:tmpl w:val="7966BEA6"/>
    <w:lvl w:ilvl="0" w:tplc="5B9A9866">
      <w:start w:val="1"/>
      <w:numFmt w:val="decimal"/>
      <w:lvlText w:val="%1."/>
      <w:lvlJc w:val="left"/>
      <w:pPr>
        <w:ind w:left="709" w:hanging="360"/>
      </w:pPr>
    </w:lvl>
    <w:lvl w:ilvl="1" w:tplc="16062476">
      <w:start w:val="1"/>
      <w:numFmt w:val="lowerLetter"/>
      <w:lvlText w:val="%2."/>
      <w:lvlJc w:val="left"/>
      <w:pPr>
        <w:ind w:left="1440" w:hanging="360"/>
      </w:pPr>
    </w:lvl>
    <w:lvl w:ilvl="2" w:tplc="4582E27A">
      <w:start w:val="1"/>
      <w:numFmt w:val="lowerRoman"/>
      <w:lvlText w:val="%3."/>
      <w:lvlJc w:val="right"/>
      <w:pPr>
        <w:ind w:left="2160" w:hanging="180"/>
      </w:pPr>
    </w:lvl>
    <w:lvl w:ilvl="3" w:tplc="06C655D0">
      <w:start w:val="1"/>
      <w:numFmt w:val="decimal"/>
      <w:lvlText w:val="%4."/>
      <w:lvlJc w:val="left"/>
      <w:pPr>
        <w:ind w:left="2880" w:hanging="360"/>
      </w:pPr>
    </w:lvl>
    <w:lvl w:ilvl="4" w:tplc="A1582790">
      <w:start w:val="1"/>
      <w:numFmt w:val="lowerLetter"/>
      <w:lvlText w:val="%5."/>
      <w:lvlJc w:val="left"/>
      <w:pPr>
        <w:ind w:left="3600" w:hanging="360"/>
      </w:pPr>
    </w:lvl>
    <w:lvl w:ilvl="5" w:tplc="110444BE">
      <w:start w:val="1"/>
      <w:numFmt w:val="lowerRoman"/>
      <w:lvlText w:val="%6."/>
      <w:lvlJc w:val="right"/>
      <w:pPr>
        <w:ind w:left="4320" w:hanging="180"/>
      </w:pPr>
    </w:lvl>
    <w:lvl w:ilvl="6" w:tplc="83888992">
      <w:start w:val="1"/>
      <w:numFmt w:val="decimal"/>
      <w:lvlText w:val="%7."/>
      <w:lvlJc w:val="left"/>
      <w:pPr>
        <w:ind w:left="5040" w:hanging="360"/>
      </w:pPr>
    </w:lvl>
    <w:lvl w:ilvl="7" w:tplc="3CDC1F48">
      <w:start w:val="1"/>
      <w:numFmt w:val="lowerLetter"/>
      <w:lvlText w:val="%8."/>
      <w:lvlJc w:val="left"/>
      <w:pPr>
        <w:ind w:left="5760" w:hanging="360"/>
      </w:pPr>
    </w:lvl>
    <w:lvl w:ilvl="8" w:tplc="82C07BE2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594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D1E"/>
    <w:rsid w:val="004D7D1E"/>
    <w:rsid w:val="00813CCA"/>
    <w:rsid w:val="008F3A43"/>
    <w:rsid w:val="009D2090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D1A644"/>
  <w15:chartTrackingRefBased/>
  <w15:docId w15:val="{FCB93224-C413-674F-8AEF-BB5EE621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D1E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8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2022-10-24T19:34:00Z</dcterms:created>
  <dcterms:modified xsi:type="dcterms:W3CDTF">2022-10-24T19:36:00Z</dcterms:modified>
</cp:coreProperties>
</file>