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D22D0" w14:textId="77777777" w:rsidR="00046EDE" w:rsidRDefault="00F863D0" w:rsidP="00F863D0">
      <w:pPr>
        <w:pStyle w:val="ListParagraph"/>
        <w:numPr>
          <w:ilvl w:val="0"/>
          <w:numId w:val="2"/>
        </w:numPr>
      </w:pPr>
      <w:r>
        <w:t>С</w:t>
      </w:r>
      <w:r w:rsidRPr="00F863D0">
        <w:t>овременные модели, технологии, методы, формы, инструменты организационно-методического обеспечения образовательного процесса в условиях цифровизации</w:t>
      </w:r>
      <w:r w:rsidR="00A65CFE">
        <w:t>: классификация</w:t>
      </w:r>
    </w:p>
    <w:p w14:paraId="6BCD45D9" w14:textId="77777777" w:rsidR="00F863D0" w:rsidRDefault="00A65CFE" w:rsidP="00A65CFE">
      <w:pPr>
        <w:pStyle w:val="ListParagraph"/>
        <w:numPr>
          <w:ilvl w:val="0"/>
          <w:numId w:val="2"/>
        </w:numPr>
      </w:pPr>
      <w:r w:rsidRPr="00A65CFE">
        <w:t>Что такое цифровая инфраструктура и как происходит её развитие в современных школах России и экономически развитых стран зарубежья?</w:t>
      </w:r>
    </w:p>
    <w:p w14:paraId="3CFD9031" w14:textId="65A13825" w:rsidR="00A65CFE" w:rsidRDefault="00A65CFE" w:rsidP="00A65CFE">
      <w:pPr>
        <w:pStyle w:val="ListParagraph"/>
        <w:numPr>
          <w:ilvl w:val="0"/>
          <w:numId w:val="2"/>
        </w:numPr>
      </w:pPr>
      <w:r w:rsidRPr="00A65CFE">
        <w:t xml:space="preserve">Что представляет из себя поддержка </w:t>
      </w:r>
      <w:bookmarkStart w:id="0" w:name="_Hlk135771412"/>
      <w:r w:rsidRPr="00A65CFE">
        <w:t>организационно-методического обеспечения образовательного процесса школы</w:t>
      </w:r>
      <w:bookmarkEnd w:id="0"/>
      <w:r w:rsidRPr="00A65CFE">
        <w:t xml:space="preserve"> и какие существуют средства её моделирования?</w:t>
      </w:r>
    </w:p>
    <w:p w14:paraId="74F3CAB1" w14:textId="158BA55B" w:rsidR="00F648D9" w:rsidRDefault="00727CBD" w:rsidP="00A65CFE">
      <w:pPr>
        <w:pStyle w:val="ListParagraph"/>
        <w:numPr>
          <w:ilvl w:val="0"/>
          <w:numId w:val="2"/>
        </w:numPr>
      </w:pPr>
      <w:r>
        <w:t xml:space="preserve">Какие существуют виды моделей </w:t>
      </w:r>
      <w:r w:rsidR="00B85EEB">
        <w:t xml:space="preserve">поддержки </w:t>
      </w:r>
      <w:r w:rsidR="00B85EEB" w:rsidRPr="00A65CFE">
        <w:t>организационно-методического обеспечения образовательного процесса школы</w:t>
      </w:r>
      <w:r w:rsidR="00AC7F2D">
        <w:t>? Выбор типа моделей</w:t>
      </w:r>
      <w:bookmarkStart w:id="1" w:name="_GoBack"/>
      <w:bookmarkEnd w:id="1"/>
    </w:p>
    <w:p w14:paraId="33B249B2" w14:textId="79137881" w:rsidR="000A7725" w:rsidRDefault="000A7725" w:rsidP="00A65CFE">
      <w:pPr>
        <w:pStyle w:val="ListParagraph"/>
        <w:numPr>
          <w:ilvl w:val="0"/>
          <w:numId w:val="2"/>
        </w:numPr>
      </w:pPr>
      <w:r>
        <w:t xml:space="preserve">Проектирование модели поддержки </w:t>
      </w:r>
      <w:r w:rsidRPr="00A65CFE">
        <w:t>организационно-методического обеспечения образовательного процесса школы</w:t>
      </w:r>
    </w:p>
    <w:sectPr w:rsidR="000A772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ACA3B7E"/>
    <w:multiLevelType w:val="hybridMultilevel"/>
    <w:tmpl w:val="0DEED93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3D0"/>
    <w:rsid w:val="00046EDE"/>
    <w:rsid w:val="000A7725"/>
    <w:rsid w:val="003A6B9B"/>
    <w:rsid w:val="00727CBD"/>
    <w:rsid w:val="007F4787"/>
    <w:rsid w:val="00A65CFE"/>
    <w:rsid w:val="00AC7F2D"/>
    <w:rsid w:val="00B85EEB"/>
    <w:rsid w:val="00E1368A"/>
    <w:rsid w:val="00F648D9"/>
    <w:rsid w:val="00F8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4A380"/>
  <w15:chartTrackingRefBased/>
  <w15:docId w15:val="{F7E27164-9A6B-4CB5-B78A-ECFAC555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2023-05-23T18:00:00Z</dcterms:created>
  <dcterms:modified xsi:type="dcterms:W3CDTF">2023-05-23T19:08:00Z</dcterms:modified>
</cp:coreProperties>
</file>