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FF53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73C953DB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ex="http://schemas.microsoft.com/office/word/2018/wordml/c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Зав. кафедрой ИТиЭО д.п.н.,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695E7CAE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4B754E">
        <w:rPr>
          <w:rFonts w:ascii="Times New Roman" w:eastAsia="Times New Roman" w:hAnsi="Times New Roman"/>
          <w:sz w:val="24"/>
          <w:szCs w:val="24"/>
        </w:rPr>
        <w:t xml:space="preserve">доцент </w:t>
      </w:r>
      <w:r>
        <w:rPr>
          <w:rFonts w:ascii="Times New Roman" w:eastAsia="Times New Roman" w:hAnsi="Times New Roman"/>
          <w:sz w:val="24"/>
          <w:szCs w:val="24"/>
        </w:rPr>
        <w:t>кафедры ИТиЭО</w:t>
      </w:r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383FC992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4B754E">
        <w:rPr>
          <w:rFonts w:ascii="Times New Roman" w:eastAsia="Times New Roman" w:hAnsi="Times New Roman"/>
          <w:sz w:val="24"/>
          <w:szCs w:val="24"/>
        </w:rPr>
        <w:t>Жуков Н.Н.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4D405669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4B754E">
        <w:rPr>
          <w:rFonts w:ascii="Times New Roman" w:eastAsia="Times New Roman" w:hAnsi="Times New Roman"/>
          <w:sz w:val="24"/>
          <w:szCs w:val="24"/>
        </w:rPr>
        <w:t>Гунько В.Д.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626422D1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202</w:t>
      </w:r>
      <w:r w:rsidR="004D3EE5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14:paraId="03E435E7" w14:textId="77777777" w:rsidR="00D339AB" w:rsidRDefault="002F6F6C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062125DA"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0B5C974" w14:textId="779938E2" w:rsidR="004457A9" w:rsidRDefault="004457A9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EE9D5BF" wp14:editId="286CF900">
            <wp:extent cx="1885950" cy="1885950"/>
            <wp:effectExtent l="0" t="0" r="0" b="0"/>
            <wp:docPr id="2" name="Picture 2" descr="http://qrcoder.ru/code/?https%3A%2F%2Fbit.ly%2F44rhdYP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bit.ly%2F44rhdYP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7F9392A9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B6E555A" w14:textId="79087905" w:rsidR="00A339C5" w:rsidRDefault="00A339C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</w:rPr>
        <w:drawing>
          <wp:inline distT="0" distB="0" distL="0" distR="0" wp14:anchorId="3AFA014F" wp14:editId="607163A4">
            <wp:extent cx="1885950" cy="1885950"/>
            <wp:effectExtent l="0" t="0" r="0" b="0"/>
            <wp:docPr id="5" name="Picture 5" descr="http://qrcoder.ru/code/?https%3A%2F%2Fbit.ly%2F41OR18C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bit.ly%2F41OR18C&amp;6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3E6ACDB0" w14:textId="33E7BBD7" w:rsidR="00D339AB" w:rsidRDefault="002F6F6C" w:rsidP="00F82882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1E0297" w14:textId="25261C5F" w:rsidR="00F82882" w:rsidRPr="00F82882" w:rsidRDefault="00F82882" w:rsidP="00F82882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</w:rPr>
        <w:drawing>
          <wp:inline distT="0" distB="0" distL="0" distR="0" wp14:anchorId="6B1F9C72" wp14:editId="2543627D">
            <wp:extent cx="1885950" cy="1885950"/>
            <wp:effectExtent l="0" t="0" r="0" b="0"/>
            <wp:docPr id="7" name="Picture 7" descr="http://qrcoder.ru/code/?https%3A%2F%2Fbit.ly%2F3HpkWvW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bit.ly%2F3HpkWvW&amp;6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1B4C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D2A6F6" w14:textId="3F6EA916" w:rsidR="00D339AB" w:rsidRDefault="0077532E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CB2CF24" wp14:editId="46B240D9">
            <wp:extent cx="1885950" cy="1885950"/>
            <wp:effectExtent l="0" t="0" r="0" b="0"/>
            <wp:docPr id="8" name="Picture 8" descr="http://qrcoder.ru/code/?https%3A%2F%2Fbit.ly%2F44pOqUq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qrcoder.ru/code/?https%3A%2F%2Fbit.ly%2F44pOqUq&amp;6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458D4" w14:textId="77777777" w:rsidR="00D339AB" w:rsidRDefault="002F6F6C">
      <w:pPr>
        <w:pStyle w:val="Heading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2411FDA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14:paraId="576FB9D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743A8B6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2A00402" w14:textId="615B2FE1" w:rsidR="00D339AB" w:rsidRDefault="005228EF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0607DD08" wp14:editId="0978261F">
            <wp:extent cx="1885950" cy="1885950"/>
            <wp:effectExtent l="0" t="0" r="0" b="0"/>
            <wp:docPr id="9" name="Picture 9" descr="http://qrcoder.ru/code/?https%3A%2F%2Fbit.ly%2F3AL8LFP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bit.ly%2F3AL8LFP&amp;6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69FE0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10E053AE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08F70511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78A2243" w14:textId="418A9597" w:rsidR="00D339AB" w:rsidRDefault="005D5F1A">
      <w:pPr>
        <w:spacing w:after="0" w:line="360" w:lineRule="auto"/>
        <w:ind w:left="-851"/>
        <w:jc w:val="both"/>
        <w:rPr>
          <w:rFonts w:ascii="Times" w:eastAsia="Times" w:hAnsi="Times" w:cs="Times"/>
        </w:rPr>
      </w:pPr>
      <w:r>
        <w:rPr>
          <w:noProof/>
        </w:rPr>
        <w:drawing>
          <wp:inline distT="0" distB="0" distL="0" distR="0" wp14:anchorId="6F2002FF" wp14:editId="22736F89">
            <wp:extent cx="1885950" cy="1885950"/>
            <wp:effectExtent l="0" t="0" r="0" b="0"/>
            <wp:docPr id="10" name="Picture 10" descr="http://qrcoder.ru/code/?https%3A%2F%2Fbit.ly%2F3VhfjWd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bit.ly%2F3VhfjWd&amp;6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4220DD22" w14:textId="77777777" w:rsidR="00D339AB" w:rsidRDefault="00D339AB" w:rsidP="00E071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bookmarkStart w:id="1" w:name="_GoBack"/>
      <w:bookmarkEnd w:id="1"/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263AA2"/>
    <w:rsid w:val="002F6F6C"/>
    <w:rsid w:val="004457A9"/>
    <w:rsid w:val="004B754E"/>
    <w:rsid w:val="004D3EE5"/>
    <w:rsid w:val="005228EF"/>
    <w:rsid w:val="005D5F1A"/>
    <w:rsid w:val="0077532E"/>
    <w:rsid w:val="007F504F"/>
    <w:rsid w:val="00A339C5"/>
    <w:rsid w:val="00D339AB"/>
    <w:rsid w:val="00E07105"/>
    <w:rsid w:val="00E86676"/>
    <w:rsid w:val="00F8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D0A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4.gi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321</Words>
  <Characters>1835</Characters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2022-04-08T11:22:00Z</dcterms:created>
  <dcterms:modified xsi:type="dcterms:W3CDTF">2023-04-29T19:08:00Z</dcterms:modified>
</cp:coreProperties>
</file>