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7" w:right="0" w:firstLine="567"/>
      </w:pPr>
      <w:r/>
      <w:r>
        <w:t xml:space="preserve">Пример: использование технологий электронного обучения при разработке и корпоративной подготовке педагогов к использованию школьного терминала самообслуживания</w:t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-945810</wp:posOffset>
                </wp:positionH>
                <wp:positionV relativeFrom="paragraph">
                  <wp:posOffset>709615</wp:posOffset>
                </wp:positionV>
                <wp:extent cx="7400925" cy="2262214"/>
                <wp:effectExtent l="0" t="0" r="0" b="0"/>
                <wp:wrapNone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887922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7400925" cy="2262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1pt;mso-wrap-distance-top:0.0pt;mso-wrap-distance-right:9.1pt;mso-wrap-distance-bottom:0.0pt;z-index:2048;o:allowoverlap:true;o:allowincell:true;mso-position-horizontal-relative:text;margin-left:-74.5pt;mso-position-horizontal:absolute;mso-position-vertical-relative:text;margin-top:55.9pt;mso-position-vertical:absolute;width:582.8pt;height:178.1pt;rotation:0;" stroked="false">
                <v:path textboxrect="0,0,0,0"/>
                <v:imagedata r:id="rId8" o:title=""/>
              </v:shape>
            </w:pict>
          </mc:Fallback>
        </mc:AlternateConten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2022-05-04T17:07:37Z</dcterms:modified>
</cp:coreProperties>
</file>