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271CD" w:rsidRPr="00C271CD" w:rsidRDefault="00C271CD" w:rsidP="00C271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271CD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1.6 ИСР</w:t>
      </w:r>
    </w:p>
    <w:p w:rsidR="00C271CD" w:rsidRDefault="00C271CD" w:rsidP="00C271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71CD" w:rsidRDefault="00C271CD" w:rsidP="00C271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71CD">
        <w:rPr>
          <w:rFonts w:ascii="Times New Roman" w:eastAsia="Times New Roman" w:hAnsi="Times New Roman" w:cs="Times New Roman"/>
          <w:sz w:val="24"/>
          <w:szCs w:val="24"/>
        </w:rPr>
        <w:t>1.6. Посещение и анализ занятий, проводимых преподавателем (учителем)</w:t>
      </w:r>
    </w:p>
    <w:p w:rsidR="00C271CD" w:rsidRDefault="00C271CD" w:rsidP="00C271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71CD" w:rsidRDefault="00C271CD" w:rsidP="00C271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71CD" w:rsidRPr="00C271CD" w:rsidRDefault="00C271CD" w:rsidP="00C271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Результат выполненной работы:</w:t>
      </w:r>
      <w:bookmarkStart w:id="0" w:name="_GoBack"/>
      <w:bookmarkEnd w:id="0"/>
    </w:p>
    <w:p w:rsidR="00C271CD" w:rsidRDefault="00C271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71CD" w:rsidRDefault="00C271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70CC" w:rsidRDefault="004D4D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ОТЗЫВ</w:t>
      </w:r>
    </w:p>
    <w:p w:rsidR="00B670CC" w:rsidRDefault="004D4D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 уроке/занятии</w:t>
      </w:r>
    </w:p>
    <w:p w:rsidR="00B670CC" w:rsidRPr="00BE653B" w:rsidRDefault="00B347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Иванова Константина Николаевича</w:t>
      </w:r>
      <w:r w:rsidR="00BE653B" w:rsidRPr="00BE653B">
        <w:rPr>
          <w:rFonts w:ascii="Times New Roman" w:eastAsia="Times New Roman" w:hAnsi="Times New Roman" w:cs="Times New Roman"/>
          <w:sz w:val="24"/>
          <w:szCs w:val="24"/>
          <w:u w:val="single"/>
        </w:rPr>
        <w:t>, учителя информатики ГБОУ СОШ №79</w:t>
      </w:r>
    </w:p>
    <w:p w:rsidR="00B670CC" w:rsidRDefault="004D4D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(Ф.И.О. педагогического работника, должность, место работы)</w:t>
      </w:r>
    </w:p>
    <w:p w:rsidR="00B670CC" w:rsidRPr="00BE653B" w:rsidRDefault="00BE65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u w:val="single"/>
        </w:rPr>
      </w:pPr>
      <w:r w:rsidRPr="00BE653B">
        <w:rPr>
          <w:rFonts w:ascii="Times New Roman" w:eastAsia="Times New Roman" w:hAnsi="Times New Roman" w:cs="Times New Roman"/>
          <w:u w:val="single"/>
        </w:rPr>
        <w:t xml:space="preserve">Системы счисления. Перевод чисел, </w:t>
      </w:r>
      <w:r w:rsidR="00B34779">
        <w:rPr>
          <w:rFonts w:ascii="Times New Roman" w:eastAsia="Times New Roman" w:hAnsi="Times New Roman" w:cs="Times New Roman"/>
          <w:u w:val="single"/>
        </w:rPr>
        <w:t>18</w:t>
      </w:r>
      <w:r w:rsidRPr="00BE653B">
        <w:rPr>
          <w:rFonts w:ascii="Times New Roman" w:eastAsia="Times New Roman" w:hAnsi="Times New Roman" w:cs="Times New Roman"/>
          <w:u w:val="single"/>
        </w:rPr>
        <w:t xml:space="preserve"> </w:t>
      </w:r>
      <w:r w:rsidR="00B34779">
        <w:rPr>
          <w:rFonts w:ascii="Times New Roman" w:eastAsia="Times New Roman" w:hAnsi="Times New Roman" w:cs="Times New Roman"/>
          <w:u w:val="single"/>
        </w:rPr>
        <w:t>мая</w:t>
      </w:r>
      <w:r w:rsidRPr="00BE653B">
        <w:rPr>
          <w:rFonts w:ascii="Times New Roman" w:eastAsia="Times New Roman" w:hAnsi="Times New Roman" w:cs="Times New Roman"/>
          <w:u w:val="single"/>
        </w:rPr>
        <w:t xml:space="preserve"> 2022г. 11:00-11:45.</w:t>
      </w:r>
    </w:p>
    <w:p w:rsidR="00B670CC" w:rsidRDefault="004D4D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(тема и дата проведения мероприятия)</w:t>
      </w:r>
    </w:p>
    <w:p w:rsidR="00B670CC" w:rsidRDefault="00B670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5"/>
        <w:tblW w:w="9854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513"/>
        <w:gridCol w:w="1524"/>
      </w:tblGrid>
      <w:tr w:rsidR="00B670CC">
        <w:tc>
          <w:tcPr>
            <w:tcW w:w="817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1524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Баллы</w:t>
            </w:r>
          </w:p>
        </w:tc>
      </w:tr>
      <w:tr w:rsidR="00B670CC">
        <w:tc>
          <w:tcPr>
            <w:tcW w:w="817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 занятия, его план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были открыты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конкретны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побудительны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них 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70CC">
        <w:tc>
          <w:tcPr>
            <w:tcW w:w="817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Замысел занятия реализован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70CC">
        <w:tc>
          <w:tcPr>
            <w:tcW w:w="817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урока оптимально (научно, доступно)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0CC">
        <w:tc>
          <w:tcPr>
            <w:tcW w:w="817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Проблемный характер изложения учебного материала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0CC">
        <w:tc>
          <w:tcPr>
            <w:tcW w:w="817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Обучающиеся имели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возможность выбора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 и средств работы, вариантов представления результатов 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70CC">
        <w:tc>
          <w:tcPr>
            <w:tcW w:w="817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Были созданы условия для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актуализации опыта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обучающихся, их личностного общения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0CC">
        <w:tc>
          <w:tcPr>
            <w:tcW w:w="817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037" w:type="dxa"/>
            <w:gridSpan w:val="2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Занятие способствовало формированию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ключевых компетенций:</w:t>
            </w:r>
          </w:p>
        </w:tc>
      </w:tr>
      <w:tr w:rsidR="00B670CC">
        <w:tc>
          <w:tcPr>
            <w:tcW w:w="817" w:type="dxa"/>
          </w:tcPr>
          <w:p w:rsidR="00B670CC" w:rsidRDefault="00B67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предметной области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70CC">
        <w:tc>
          <w:tcPr>
            <w:tcW w:w="817" w:type="dxa"/>
          </w:tcPr>
          <w:p w:rsidR="00B670CC" w:rsidRDefault="00B67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информационных технологий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70CC">
        <w:tc>
          <w:tcPr>
            <w:tcW w:w="817" w:type="dxa"/>
          </w:tcPr>
          <w:p w:rsidR="00B670CC" w:rsidRDefault="00B67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 проектно-аналитической деятельности 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70CC">
        <w:tc>
          <w:tcPr>
            <w:tcW w:w="817" w:type="dxa"/>
          </w:tcPr>
          <w:p w:rsidR="00B670CC" w:rsidRDefault="00B67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исследовательской деятельности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0CC">
        <w:tc>
          <w:tcPr>
            <w:tcW w:w="817" w:type="dxa"/>
          </w:tcPr>
          <w:p w:rsidR="00B670CC" w:rsidRDefault="00B67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 плане продолжения образования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  эффективного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самообразования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70CC">
        <w:tc>
          <w:tcPr>
            <w:tcW w:w="817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037" w:type="dxa"/>
            <w:gridSpan w:val="2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способствовало  развитию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качеств личности: </w:t>
            </w:r>
          </w:p>
        </w:tc>
      </w:tr>
      <w:tr w:rsidR="00B670CC">
        <w:tc>
          <w:tcPr>
            <w:tcW w:w="817" w:type="dxa"/>
          </w:tcPr>
          <w:p w:rsidR="00B670CC" w:rsidRDefault="00B67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коммуникативность, способность к эффективному общению, регулированию конфликтов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70CC">
        <w:tc>
          <w:tcPr>
            <w:tcW w:w="817" w:type="dxa"/>
          </w:tcPr>
          <w:p w:rsidR="00B670CC" w:rsidRDefault="00B67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критическое мышление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0CC">
        <w:tc>
          <w:tcPr>
            <w:tcW w:w="817" w:type="dxa"/>
          </w:tcPr>
          <w:p w:rsidR="00B670CC" w:rsidRDefault="00B67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креативность, установка на творчество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0CC">
        <w:tc>
          <w:tcPr>
            <w:tcW w:w="817" w:type="dxa"/>
          </w:tcPr>
          <w:p w:rsidR="00B670CC" w:rsidRDefault="00B67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самостоятельность и ответственность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0CC">
        <w:tc>
          <w:tcPr>
            <w:tcW w:w="817" w:type="dxa"/>
          </w:tcPr>
          <w:p w:rsidR="00B670CC" w:rsidRDefault="00B67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рефлексивность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способность к самооценке и самоанализу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70CC">
        <w:tc>
          <w:tcPr>
            <w:tcW w:w="817" w:type="dxa"/>
          </w:tcPr>
          <w:p w:rsidR="00B670CC" w:rsidRDefault="00B67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толерантность, уважение к межкультурным и прочим различиям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70CC">
        <w:tc>
          <w:tcPr>
            <w:tcW w:w="817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Занятие способствовало расширению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общекультурного кругозора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70CC">
        <w:tc>
          <w:tcPr>
            <w:tcW w:w="817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Занятие помогло обучающимся в ценностно-смысловом самоопределении  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0CC">
        <w:tc>
          <w:tcPr>
            <w:tcW w:w="817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Обучающиеся получили помощь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решении значимых для них проблем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70CC">
        <w:tc>
          <w:tcPr>
            <w:tcW w:w="817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сумел заинтересовать обучающихся, владел аудиторией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70CC">
        <w:tc>
          <w:tcPr>
            <w:tcW w:w="817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Комфортность образовательной среды: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материально-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 обеспечение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удобство расстановки рабочих мест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70CC">
        <w:tc>
          <w:tcPr>
            <w:tcW w:w="817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Качество методического обеспечения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(пособия, раздаточные материалы, материалы на электронных носителях и пр.) методы обучения и контроля адекватны возможностям обучающихся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70CC">
        <w:tc>
          <w:tcPr>
            <w:tcW w:w="817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Психологическая комфортность: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благоприятный климат (доброжелательность, личностно-гуманное отношение к обучающимся) 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70CC">
        <w:tc>
          <w:tcPr>
            <w:tcW w:w="817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Партнерский стиль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отношений педагога и обучающихся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70CC">
        <w:tc>
          <w:tcPr>
            <w:tcW w:w="817" w:type="dxa"/>
          </w:tcPr>
          <w:p w:rsidR="00B670CC" w:rsidRDefault="00B67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670CC" w:rsidRDefault="004D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баллов:</w:t>
            </w:r>
          </w:p>
        </w:tc>
        <w:tc>
          <w:tcPr>
            <w:tcW w:w="1524" w:type="dxa"/>
          </w:tcPr>
          <w:p w:rsidR="00B670CC" w:rsidRDefault="00B34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:rsidR="00B670CC" w:rsidRDefault="00B670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779" w:rsidRPr="00B34779" w:rsidRDefault="004D4D78" w:rsidP="00B3477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</w:t>
      </w:r>
      <w:r w:rsidR="00B34779" w:rsidRPr="00B34779">
        <w:rPr>
          <w:rFonts w:ascii="Times New Roman" w:hAnsi="Times New Roman" w:cs="Times New Roman"/>
          <w:sz w:val="24"/>
          <w:szCs w:val="24"/>
          <w:u w:val="single"/>
        </w:rPr>
        <w:t>В самом начале урока педагог сумел мотивировать учащихся на продуктивную деятельность, четко озвучил цели и задачи для детей.</w:t>
      </w:r>
    </w:p>
    <w:p w:rsidR="00B34779" w:rsidRPr="00B34779" w:rsidRDefault="00B34779" w:rsidP="00B34779">
      <w:pPr>
        <w:rPr>
          <w:rFonts w:ascii="Times New Roman" w:hAnsi="Times New Roman" w:cs="Times New Roman"/>
          <w:sz w:val="24"/>
          <w:szCs w:val="24"/>
          <w:u w:val="single"/>
        </w:rPr>
      </w:pPr>
      <w:r w:rsidRPr="00B34779">
        <w:rPr>
          <w:rFonts w:ascii="Times New Roman" w:hAnsi="Times New Roman" w:cs="Times New Roman"/>
          <w:sz w:val="24"/>
          <w:szCs w:val="24"/>
          <w:u w:val="single"/>
        </w:rPr>
        <w:t>Педагог применил интересный подход в проверке домашней работы: взаимопроверка. На уроке использовались компьютерные технологии с целью повышения качества образования учащихся: подача справочного материала, осуществление самопроверки, взаимопроверки, визуальное восприятие информации.</w:t>
      </w:r>
    </w:p>
    <w:p w:rsidR="00B34779" w:rsidRPr="00B34779" w:rsidRDefault="00B34779" w:rsidP="00B34779">
      <w:pPr>
        <w:rPr>
          <w:rFonts w:ascii="Times New Roman" w:hAnsi="Times New Roman" w:cs="Times New Roman"/>
          <w:sz w:val="24"/>
          <w:szCs w:val="24"/>
          <w:u w:val="single"/>
        </w:rPr>
      </w:pPr>
      <w:r w:rsidRPr="00B34779">
        <w:rPr>
          <w:rFonts w:ascii="Times New Roman" w:hAnsi="Times New Roman" w:cs="Times New Roman"/>
          <w:sz w:val="24"/>
          <w:szCs w:val="24"/>
          <w:u w:val="single"/>
        </w:rPr>
        <w:t>На уроке учителем были использованы следующие приемы: дидактический материал на изучаемую тему.</w:t>
      </w:r>
    </w:p>
    <w:p w:rsidR="00B34779" w:rsidRPr="00B34779" w:rsidRDefault="00B34779" w:rsidP="00B34779">
      <w:pPr>
        <w:rPr>
          <w:rFonts w:ascii="Times New Roman" w:hAnsi="Times New Roman" w:cs="Times New Roman"/>
          <w:sz w:val="24"/>
          <w:szCs w:val="24"/>
          <w:u w:val="single"/>
        </w:rPr>
      </w:pPr>
      <w:r w:rsidRPr="00B34779">
        <w:rPr>
          <w:rFonts w:ascii="Times New Roman" w:hAnsi="Times New Roman" w:cs="Times New Roman"/>
          <w:sz w:val="24"/>
          <w:szCs w:val="24"/>
          <w:u w:val="single"/>
        </w:rPr>
        <w:t>Учитель сумел продумать проведение урока таким образом, чтобы позволить учащимся проявить свое творчество, мастерство. Педагог на протяжении урока не забывал поощрять детей, тем самым создавая благоприятную эмоциональную обстановку в классе.</w:t>
      </w:r>
    </w:p>
    <w:p w:rsidR="00B34779" w:rsidRPr="00B34779" w:rsidRDefault="00B34779" w:rsidP="00B34779">
      <w:pPr>
        <w:rPr>
          <w:rFonts w:ascii="Times New Roman" w:hAnsi="Times New Roman" w:cs="Times New Roman"/>
          <w:sz w:val="24"/>
          <w:szCs w:val="24"/>
          <w:u w:val="single"/>
        </w:rPr>
      </w:pPr>
      <w:r w:rsidRPr="00B34779">
        <w:rPr>
          <w:rFonts w:ascii="Times New Roman" w:hAnsi="Times New Roman" w:cs="Times New Roman"/>
          <w:sz w:val="24"/>
          <w:szCs w:val="24"/>
          <w:u w:val="single"/>
        </w:rPr>
        <w:t xml:space="preserve">В конце урока была проведена </w:t>
      </w:r>
      <w:proofErr w:type="gramStart"/>
      <w:r w:rsidRPr="00B34779">
        <w:rPr>
          <w:rFonts w:ascii="Times New Roman" w:hAnsi="Times New Roman" w:cs="Times New Roman"/>
          <w:sz w:val="24"/>
          <w:szCs w:val="24"/>
          <w:u w:val="single"/>
        </w:rPr>
        <w:t>рефлексия,  дети</w:t>
      </w:r>
      <w:proofErr w:type="gramEnd"/>
      <w:r w:rsidRPr="00B34779">
        <w:rPr>
          <w:rFonts w:ascii="Times New Roman" w:hAnsi="Times New Roman" w:cs="Times New Roman"/>
          <w:sz w:val="24"/>
          <w:szCs w:val="24"/>
          <w:u w:val="single"/>
        </w:rPr>
        <w:t xml:space="preserve"> сами  оценили свою деятельность и достигнутые результаты.</w:t>
      </w:r>
    </w:p>
    <w:p w:rsidR="00B34779" w:rsidRPr="00B34779" w:rsidRDefault="00B34779" w:rsidP="00B34779">
      <w:pPr>
        <w:rPr>
          <w:rFonts w:ascii="Times New Roman" w:hAnsi="Times New Roman" w:cs="Times New Roman"/>
          <w:sz w:val="24"/>
          <w:szCs w:val="24"/>
          <w:u w:val="single"/>
        </w:rPr>
      </w:pPr>
      <w:r w:rsidRPr="00B34779">
        <w:rPr>
          <w:rFonts w:ascii="Times New Roman" w:hAnsi="Times New Roman" w:cs="Times New Roman"/>
          <w:sz w:val="24"/>
          <w:szCs w:val="24"/>
          <w:u w:val="single"/>
        </w:rPr>
        <w:t>Урок достиг поставленной цели и заслуживает самой высокой оценки.</w:t>
      </w:r>
    </w:p>
    <w:p w:rsidR="00B34779" w:rsidRPr="00B34779" w:rsidRDefault="00B34779" w:rsidP="00B347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70CC" w:rsidRDefault="004D4D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Эксперт</w:t>
      </w:r>
      <w:r w:rsidR="00B34779">
        <w:rPr>
          <w:rFonts w:ascii="Times New Roman" w:eastAsia="Times New Roman" w:hAnsi="Times New Roman" w:cs="Times New Roman"/>
          <w:sz w:val="24"/>
          <w:szCs w:val="24"/>
        </w:rPr>
        <w:t>: Сухачева Валерия Артемовна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</w:p>
    <w:p w:rsidR="00B670CC" w:rsidRDefault="00B670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</w:rPr>
      </w:pPr>
    </w:p>
    <w:p w:rsidR="00B670CC" w:rsidRDefault="004D4D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Предлагается оценить каждую из позиций по следующей шкале:</w:t>
      </w:r>
    </w:p>
    <w:p w:rsidR="00B670CC" w:rsidRDefault="004D4D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134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Достигнуто в высокой степени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4 балла</w:t>
      </w:r>
    </w:p>
    <w:p w:rsidR="00B670CC" w:rsidRDefault="004D4D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134"/>
      </w:pPr>
      <w:r>
        <w:rPr>
          <w:rFonts w:ascii="Times New Roman" w:eastAsia="Times New Roman" w:hAnsi="Times New Roman" w:cs="Times New Roman"/>
          <w:sz w:val="24"/>
          <w:szCs w:val="24"/>
        </w:rPr>
        <w:t>Достигнуто почти в полной мере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3 балла</w:t>
      </w:r>
    </w:p>
    <w:p w:rsidR="00B670CC" w:rsidRDefault="004D4D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134"/>
      </w:pPr>
      <w:r>
        <w:rPr>
          <w:rFonts w:ascii="Times New Roman" w:eastAsia="Times New Roman" w:hAnsi="Times New Roman" w:cs="Times New Roman"/>
          <w:sz w:val="24"/>
          <w:szCs w:val="24"/>
        </w:rPr>
        <w:t>Достигнуто частично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2 балл</w:t>
      </w:r>
    </w:p>
    <w:p w:rsidR="00B670CC" w:rsidRDefault="004D4D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134"/>
      </w:pPr>
      <w:r>
        <w:rPr>
          <w:rFonts w:ascii="Times New Roman" w:eastAsia="Times New Roman" w:hAnsi="Times New Roman" w:cs="Times New Roman"/>
          <w:sz w:val="24"/>
          <w:szCs w:val="24"/>
        </w:rPr>
        <w:t>Достигнуто в малой степени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1 балл</w:t>
      </w:r>
    </w:p>
    <w:p w:rsidR="00B670CC" w:rsidRDefault="004D4D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134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 достигнуто (или не входило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цели)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0 балл</w:t>
      </w:r>
    </w:p>
    <w:p w:rsidR="00B670CC" w:rsidRDefault="004D4D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Вывод: </w:t>
      </w:r>
    </w:p>
    <w:p w:rsidR="00B670CC" w:rsidRDefault="004D4D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от 60 до 80 баллов - отзыв положительный               </w:t>
      </w:r>
    </w:p>
    <w:p w:rsidR="00B670CC" w:rsidRDefault="004D4D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свыше 80 баллов - отзыв положительный, рекомендую тиражирование опыта        </w:t>
      </w:r>
    </w:p>
    <w:p w:rsidR="00B670CC" w:rsidRDefault="00B670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B670CC">
      <w:pgSz w:w="11906" w:h="16838"/>
      <w:pgMar w:top="566" w:right="850" w:bottom="566" w:left="141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75368"/>
    <w:multiLevelType w:val="multilevel"/>
    <w:tmpl w:val="10947B2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vertAlign w:val="baseline"/>
      </w:rPr>
    </w:lvl>
  </w:abstractNum>
  <w:abstractNum w:abstractNumId="1" w15:restartNumberingAfterBreak="0">
    <w:nsid w:val="64DC167A"/>
    <w:multiLevelType w:val="multilevel"/>
    <w:tmpl w:val="0DB2C99C"/>
    <w:lvl w:ilvl="0">
      <w:start w:val="1"/>
      <w:numFmt w:val="decimal"/>
      <w:lvlText w:val="%1. 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z w:val="24"/>
        <w:szCs w:val="24"/>
        <w:u w:val="non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0CC"/>
    <w:rsid w:val="004D4D78"/>
    <w:rsid w:val="008E61EE"/>
    <w:rsid w:val="00B34779"/>
    <w:rsid w:val="00B670CC"/>
    <w:rsid w:val="00BE653B"/>
    <w:rsid w:val="00C2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BCBC0"/>
  <w15:docId w15:val="{F76C176E-6B2E-409C-B78D-EE586D86F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B34779"/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B3477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9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Valeria</dc:creator>
  <cp:lastModifiedBy>Valeria</cp:lastModifiedBy>
  <cp:revision>3</cp:revision>
  <dcterms:created xsi:type="dcterms:W3CDTF">2022-05-13T06:24:00Z</dcterms:created>
  <dcterms:modified xsi:type="dcterms:W3CDTF">2022-05-13T06:25:00Z</dcterms:modified>
</cp:coreProperties>
</file>