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6B198" w14:textId="77777777" w:rsidR="00C021FF" w:rsidRPr="00C021FF" w:rsidRDefault="00C021FF" w:rsidP="00C021FF">
      <w:pPr>
        <w:rPr>
          <w:b/>
          <w:bCs/>
        </w:rPr>
      </w:pPr>
      <w:r w:rsidRPr="00C021FF">
        <w:rPr>
          <w:b/>
          <w:bCs/>
        </w:rPr>
        <w:t>Задание 2.2 ВСР</w:t>
      </w:r>
    </w:p>
    <w:p w14:paraId="5ED21644" w14:textId="77777777" w:rsidR="00C021FF" w:rsidRDefault="00C021FF" w:rsidP="00C021FF">
      <w:pPr>
        <w:rPr>
          <w:b/>
          <w:bCs/>
        </w:rPr>
      </w:pPr>
    </w:p>
    <w:p w14:paraId="4C2F1C80" w14:textId="434590D5" w:rsidR="00C021FF" w:rsidRPr="00C021FF" w:rsidRDefault="00C021FF" w:rsidP="00C021FF">
      <w:r w:rsidRPr="00C021FF">
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</w:t>
      </w:r>
      <w:bookmarkStart w:id="0" w:name="_Hlk103330496"/>
      <w:r w:rsidRPr="00C021FF">
        <w:rPr>
          <w:b/>
          <w:bCs/>
        </w:rPr>
        <w:t>Методика и технологии дистанционного обучения для корпоративного обучения</w:t>
      </w:r>
      <w:bookmarkEnd w:id="0"/>
      <w:r w:rsidRPr="00C021FF">
        <w:t>". Формат проведения занятия магистрант выбирает самостоятельно.</w:t>
      </w:r>
    </w:p>
    <w:p w14:paraId="47089D5C" w14:textId="3CAD1535" w:rsidR="009438E6" w:rsidRDefault="009438E6"/>
    <w:p w14:paraId="57135850" w14:textId="55A7D03E" w:rsidR="00C021FF" w:rsidRDefault="00C021FF">
      <w:r>
        <w:t>Результат выполненной работы:</w:t>
      </w:r>
    </w:p>
    <w:p w14:paraId="21ECC3F3" w14:textId="1175E111" w:rsidR="00C021FF" w:rsidRDefault="00C021FF">
      <w:r w:rsidRPr="00C021FF">
        <w:t>Методика и технологии дистанционного обучения для корпоративного обучения</w:t>
      </w:r>
    </w:p>
    <w:p w14:paraId="724808F0" w14:textId="4EC93A26" w:rsidR="00C021FF" w:rsidRDefault="0074186C">
      <w:r w:rsidRPr="0074186C">
        <w:rPr>
          <w:noProof/>
        </w:rPr>
        <w:drawing>
          <wp:inline distT="0" distB="0" distL="0" distR="0" wp14:anchorId="2C6354AB" wp14:editId="181E812F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892EF" w14:textId="6E7394E2" w:rsidR="00283948" w:rsidRDefault="00283948">
      <w:r w:rsidRPr="00283948">
        <w:rPr>
          <w:noProof/>
        </w:rPr>
        <w:lastRenderedPageBreak/>
        <w:drawing>
          <wp:inline distT="0" distB="0" distL="0" distR="0" wp14:anchorId="1BD8DAB6" wp14:editId="75FFB945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39604" w14:textId="3F93D939" w:rsidR="00283948" w:rsidRDefault="00283948">
      <w:r w:rsidRPr="00283948">
        <w:rPr>
          <w:noProof/>
        </w:rPr>
        <w:drawing>
          <wp:inline distT="0" distB="0" distL="0" distR="0" wp14:anchorId="065C792B" wp14:editId="75EA7B94">
            <wp:extent cx="5940425" cy="334137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12E4F" w14:textId="177A8E66" w:rsidR="00283948" w:rsidRDefault="00283948">
      <w:r w:rsidRPr="00283948">
        <w:rPr>
          <w:noProof/>
        </w:rPr>
        <w:lastRenderedPageBreak/>
        <w:drawing>
          <wp:inline distT="0" distB="0" distL="0" distR="0" wp14:anchorId="369D71FA" wp14:editId="49A031DB">
            <wp:extent cx="5940425" cy="334137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C3F23" w14:textId="77777777" w:rsidR="00B85882" w:rsidRPr="00B85882" w:rsidRDefault="00B85882" w:rsidP="00B85882">
      <w:r w:rsidRPr="00B85882">
        <w:t>Дистанционному обучению свойственны все атрибуты традиционного очного обучения: цели развития, содержание, учебные материалы, формы проведения, системы контроля и оценки результатов.</w:t>
      </w:r>
    </w:p>
    <w:p w14:paraId="4AEED2A5" w14:textId="77777777" w:rsidR="00B85882" w:rsidRPr="00B85882" w:rsidRDefault="00B85882" w:rsidP="00B85882">
      <w:r w:rsidRPr="00B85882">
        <w:t>Основными предпосылками к внедрению дистанционного обучения в компании являются снижение затрат на обучение за счет командировочных расходов, аренды помещений, учебных материалов, постоянной оплаты тренеру; отсутствие необходимого количества квалифицированных бизнес-тренеров; возможность обучаться без отрыва от рабочего процесса (производства); широкие возможности организации обучения в территориально распределенных компаниях.</w:t>
      </w:r>
    </w:p>
    <w:p w14:paraId="4713CEDF" w14:textId="77777777" w:rsidR="00B85882" w:rsidRPr="00B85882" w:rsidRDefault="00B85882" w:rsidP="00B85882">
      <w:r w:rsidRPr="00B85882">
        <w:t>Дистанционное обучение имеет как своих сторонников, так и противников. Основным доводом последних является невозможность для тренера донести до аудитории материал средствами удаленной визуализации в качестве, которое достигается при непосредственном очном контакте. По этой причине многие компании рассматривают дистанционное обучение как составную часть так называемого смешанного обучения, при котором одно учебное мероприятие базируется на очном и дистанционном обучении.</w:t>
      </w:r>
    </w:p>
    <w:p w14:paraId="5DF41887" w14:textId="77777777" w:rsidR="00B85882" w:rsidRPr="00B85882" w:rsidRDefault="00B85882" w:rsidP="00B85882">
      <w:r w:rsidRPr="00B85882">
        <w:t>Для построения корпоративного дистанционного обучения необходимо отталкиваться, прежде всего, от методологии обучения в компании. Характер и процесс дистанционного обучения в компании зависит от задач и уровня сотрудников, для которых планируется обучение.</w:t>
      </w:r>
    </w:p>
    <w:p w14:paraId="785DD2E0" w14:textId="77777777" w:rsidR="00B85882" w:rsidRPr="00B85882" w:rsidRDefault="00B85882" w:rsidP="00B85882">
      <w:r w:rsidRPr="00B85882">
        <w:t xml:space="preserve">Процесс дистанционного обучения состоит из следующих основных этапов: определение потребности в обучении, планирование обучения, разработка учебных материалов и тренингов, проведение обучения, анализ результатов. </w:t>
      </w:r>
      <w:r w:rsidRPr="00B85882">
        <w:lastRenderedPageBreak/>
        <w:t>Более детальное определение каждого этапа зависит от кадровой политики компании.</w:t>
      </w:r>
    </w:p>
    <w:p w14:paraId="426FC16D" w14:textId="77777777" w:rsidR="00B85882" w:rsidRPr="00B85882" w:rsidRDefault="00B85882" w:rsidP="00B85882">
      <w:r w:rsidRPr="00B85882">
        <w:rPr>
          <w:b/>
          <w:bCs/>
        </w:rPr>
        <w:t>Информационное обеспечение дистанционного обучения</w:t>
      </w:r>
    </w:p>
    <w:p w14:paraId="545C5BB9" w14:textId="77777777" w:rsidR="00B85882" w:rsidRPr="00B85882" w:rsidRDefault="00B85882" w:rsidP="00B85882">
      <w:r w:rsidRPr="00B85882">
        <w:t>После определения методологии наступает процесс выбора и внедрения ИТ-решения для поддержки дистанционного обучения, которое должно базироваться на данных по персоналу из корпоративной кадровой системы. Решение должно поддерживать все роли и функции участников процесса и обладать открытым интерфейсом.</w:t>
      </w:r>
    </w:p>
    <w:p w14:paraId="76379BF9" w14:textId="77777777" w:rsidR="00B85882" w:rsidRPr="00B85882" w:rsidRDefault="00B85882" w:rsidP="00B85882">
      <w:r w:rsidRPr="00B85882">
        <w:rPr>
          <w:b/>
          <w:bCs/>
        </w:rPr>
        <w:t>Роли и функциональность дистанционного обучения</w:t>
      </w:r>
    </w:p>
    <w:p w14:paraId="4E67A282" w14:textId="77777777" w:rsidR="00B85882" w:rsidRPr="00B85882" w:rsidRDefault="00B85882" w:rsidP="00B85882">
      <w:r w:rsidRPr="00B85882">
        <w:t>Современные системы дистанционного обучения основаны на процессной модели, в рамках которой каждый участник выполняет свою функциональную роль.</w:t>
      </w:r>
    </w:p>
    <w:p w14:paraId="78D22339" w14:textId="77777777" w:rsidR="00B85882" w:rsidRPr="00B85882" w:rsidRDefault="00B85882" w:rsidP="00B85882">
      <w:r w:rsidRPr="00B85882">
        <w:t>Администратор обучения анализирует потребность в обучении и планирует необходимое количество учебных мероприятий, закупает готовый учебный контент, предоставляемый провайдерами, планирует сроки обучения, публикует каталог учебных мероприятий и обеспечивает участникам обучения доступ к курсам, рассылает им уведомления, анализирует результаты обучения и на их основании изменяет квалификацию или компетенцию сотрудников.</w:t>
      </w:r>
    </w:p>
    <w:p w14:paraId="309E4548" w14:textId="77777777" w:rsidR="00B85882" w:rsidRPr="00B85882" w:rsidRDefault="00B85882" w:rsidP="00B85882">
      <w:r w:rsidRPr="00B85882">
        <w:t>За разработку интерактивных тренингов, загрузку и адаптацию готовых учебных курсов в систему дистанционного обучения отвечает разработчик учебных курсов.</w:t>
      </w:r>
    </w:p>
    <w:p w14:paraId="42D4B37F" w14:textId="77777777" w:rsidR="00B85882" w:rsidRPr="00B85882" w:rsidRDefault="00B85882" w:rsidP="00B85882">
      <w:r w:rsidRPr="00B85882">
        <w:t>На тренера возлагается проведение обучения в виртуальных классах, анализ результатов тестирования и выставление оценки, а также ответы на вопросы учащихся в форуме обучения.</w:t>
      </w:r>
    </w:p>
    <w:p w14:paraId="74F6EEE4" w14:textId="77777777" w:rsidR="00B85882" w:rsidRPr="00B85882" w:rsidRDefault="00B85882" w:rsidP="00B85882">
      <w:r w:rsidRPr="00B85882">
        <w:t>Менеджер обеспечивает регистрацию заявок на разработку новых учебных мероприятий, регистрацию и согласование заявок на проведение учебных мероприятий, анализ результатов и предпосылок к обучению.</w:t>
      </w:r>
    </w:p>
    <w:p w14:paraId="4037A647" w14:textId="77777777" w:rsidR="00B85882" w:rsidRPr="00B85882" w:rsidRDefault="00B85882" w:rsidP="00B85882">
      <w:r w:rsidRPr="00B85882">
        <w:t xml:space="preserve">Участник обучения является центральным действующим лицом процесса дистанционного обучения, способным организовать самообучение; н анализирует собственные компетенции и сравнивает их с требованиями занимаемой (или планируемой к занятию) должности и выявляет качества, которые ему необходимо развивать; подбирает нужные учебные мероприятия, регистрирует заявки на очное и дистанционное обучение. После того как учебные мероприятия определены, он самостоятельно обучается с помощью дистанционного проигрывания курсов и виртуальных классов. При этом он проходит начальное тестирование для определения </w:t>
      </w:r>
      <w:r w:rsidRPr="00B85882">
        <w:lastRenderedPageBreak/>
        <w:t>уровня требуемого обучения, а после обучения — тестирование для определения эффективности обучения.</w:t>
      </w:r>
    </w:p>
    <w:p w14:paraId="31F2B89A" w14:textId="77777777" w:rsidR="00B85882" w:rsidRPr="00B85882" w:rsidRDefault="00B85882" w:rsidP="00B85882">
      <w:r w:rsidRPr="00B85882">
        <w:t>Специалист ИТ-службы занимается планированием мероприятий в соответствии с распределением нагрузки на сервер, архивацией данных, администрированием доступа, интеграцией.</w:t>
      </w:r>
    </w:p>
    <w:p w14:paraId="47A0B85F" w14:textId="77777777" w:rsidR="00B85882" w:rsidRPr="00B85882" w:rsidRDefault="00B85882" w:rsidP="00B85882">
      <w:r w:rsidRPr="00B85882">
        <w:t>Большинство современных систем дистанционного обучения обладают схожим набором функциональности, поэтому при выборе решения необходимо обратить особое внимание на организацию поддержки и возможность дальнейшего развития информационной системы. Наиболее оптимальным является единое комплексное решение по управлению персоналом, поддерживающее дистанционное обучение, а не интеграция решений различных вендоров, которая вызовет в дальнейшем сложности с поддержкой. Позиция ИТ-департамента при выборе решения должна быть твердой и соответствовать ИТ-стратегии компании.</w:t>
      </w:r>
    </w:p>
    <w:p w14:paraId="53B5AEC7" w14:textId="77777777" w:rsidR="00B85882" w:rsidRDefault="00B85882">
      <w:bookmarkStart w:id="1" w:name="_GoBack"/>
      <w:bookmarkEnd w:id="1"/>
    </w:p>
    <w:sectPr w:rsidR="00B85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65"/>
    <w:rsid w:val="000E1145"/>
    <w:rsid w:val="00283948"/>
    <w:rsid w:val="0074186C"/>
    <w:rsid w:val="00892F65"/>
    <w:rsid w:val="009438E6"/>
    <w:rsid w:val="00B85882"/>
    <w:rsid w:val="00C0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29E9"/>
  <w15:chartTrackingRefBased/>
  <w15:docId w15:val="{ED6F1CF2-0ADB-4FFC-BE37-649A59EC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2022-05-13T07:31:00Z</dcterms:created>
  <dcterms:modified xsi:type="dcterms:W3CDTF">2022-05-13T10:33:00Z</dcterms:modified>
</cp:coreProperties>
</file>