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бычный1"/>
        <w:spacing w:after="200" w:line="276" w:lineRule="auto"/>
        <w:jc w:val="center"/>
      </w:pPr>
      <w:r>
        <w:rPr>
          <w:rStyle w:val="Нет B"/>
          <w:rtl w:val="0"/>
          <w:lang w:val="ru-RU"/>
        </w:rPr>
        <w:t xml:space="preserve">МИНИСТЕРСТВО ПРОСВЕЩЕНИЯ РОССИЙСКОЙ ФЕДЕРАЦИИ </w:t>
      </w:r>
    </w:p>
    <w:p>
      <w:pPr>
        <w:pStyle w:val="Обычный1"/>
        <w:spacing w:after="200" w:line="276" w:lineRule="auto"/>
        <w:jc w:val="center"/>
      </w:pPr>
      <w:r>
        <w:rPr>
          <w:rStyle w:val="Нет B"/>
          <w:rtl w:val="0"/>
          <w:lang w:val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</w:t>
      </w:r>
      <w:r>
        <w:rPr>
          <w:rStyle w:val="Нет B"/>
          <w:rtl w:val="0"/>
          <w:lang w:val="ru-RU"/>
        </w:rPr>
        <w:t xml:space="preserve">. </w:t>
      </w:r>
      <w:r>
        <w:rPr>
          <w:rStyle w:val="Нет B"/>
          <w:rtl w:val="0"/>
          <w:lang w:val="ru-RU"/>
        </w:rPr>
        <w:t>А</w:t>
      </w:r>
      <w:r>
        <w:rPr>
          <w:rStyle w:val="Нет B"/>
          <w:rtl w:val="0"/>
          <w:lang w:val="ru-RU"/>
        </w:rPr>
        <w:t xml:space="preserve">. </w:t>
      </w:r>
      <w:r>
        <w:rPr>
          <w:rStyle w:val="Нет B"/>
          <w:rtl w:val="0"/>
          <w:lang w:val="ru-RU"/>
        </w:rPr>
        <w:t>И</w:t>
      </w:r>
      <w:r>
        <w:rPr>
          <w:rStyle w:val="Нет B"/>
          <w:rtl w:val="0"/>
          <w:lang w:val="ru-RU"/>
        </w:rPr>
        <w:t xml:space="preserve">. </w:t>
      </w:r>
      <w:r>
        <w:rPr>
          <w:rStyle w:val="Нет B"/>
          <w:rtl w:val="0"/>
          <w:lang w:val="ru-RU"/>
        </w:rPr>
        <w:t>ГЕРЦЕНА»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Институт информационных технологий и технологического образования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Кафедра информационных технологий и электронного обучения</w:t>
      </w:r>
    </w:p>
    <w:p>
      <w:pPr>
        <w:pStyle w:val="Обычный1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направлению “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09.03.01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Информатика и вычислительная техника ” </w:t>
      </w:r>
    </w:p>
    <w:p>
      <w:pPr>
        <w:pStyle w:val="Обычный1"/>
        <w:shd w:val="clear" w:color="auto" w:fill="ffffff"/>
        <w:spacing w:line="276" w:lineRule="auto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профиль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“Технологии разработки программного обеспечения”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i w:val="1"/>
          <w:i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Утверждаю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Зав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кафедрой д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___________________________</w:t>
      </w:r>
    </w:p>
    <w:p>
      <w:pPr>
        <w:pStyle w:val="Обычный1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Власова</w:t>
      </w:r>
    </w:p>
    <w:p>
      <w:pPr>
        <w:pStyle w:val="Обычный1"/>
        <w:ind w:firstLine="168"/>
        <w:jc w:val="right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     »</w:t>
      </w:r>
      <w:r>
        <w:rPr>
          <w:sz w:val="22"/>
          <w:szCs w:val="22"/>
          <w:rtl w:val="0"/>
          <w:lang w:val="ru-RU"/>
        </w:rPr>
        <w:t>_____________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20_</w:t>
      </w:r>
      <w:r>
        <w:rPr>
          <w:sz w:val="22"/>
          <w:szCs w:val="22"/>
          <w:rtl w:val="0"/>
          <w:lang w:val="ru-RU"/>
        </w:rPr>
        <w:t>__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г</w:t>
      </w:r>
      <w:r>
        <w:rPr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 А Д А Н И Е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ПРОИЗВОДСТВЕННУЮ ПРАКТИКУ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ТЕХНОЛОГИЧЕСКАЯ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Студента  </w:t>
      </w: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Войтина Евгения Вячеславовича</w:t>
      </w:r>
      <w:r>
        <w:rPr>
          <w:sz w:val="22"/>
          <w:szCs w:val="22"/>
          <w:u w:val="single"/>
          <w:rtl w:val="0"/>
          <w:lang w:val="ru-RU"/>
        </w:rPr>
        <w:t xml:space="preserve"> </w:t>
      </w:r>
      <w:r>
        <w:rPr>
          <w:sz w:val="22"/>
          <w:szCs w:val="22"/>
          <w:rtl w:val="0"/>
          <w:lang w:val="ru-RU"/>
        </w:rPr>
        <w:t>_____________________________________________________________</w:t>
      </w:r>
    </w:p>
    <w:p>
      <w:pPr>
        <w:pStyle w:val="Normal.0"/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  <w:rtl w:val="0"/>
          <w:lang w:val="ru-RU"/>
        </w:rPr>
        <w:t xml:space="preserve"> (</w:t>
      </w:r>
      <w:r>
        <w:rPr>
          <w:sz w:val="22"/>
          <w:szCs w:val="22"/>
          <w:vertAlign w:val="superscript"/>
          <w:rtl w:val="0"/>
          <w:lang w:val="ru-RU"/>
        </w:rPr>
        <w:t>Фамилия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имя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отчество студента</w:t>
      </w:r>
      <w:r>
        <w:rPr>
          <w:sz w:val="22"/>
          <w:szCs w:val="22"/>
          <w:vertAlign w:val="superscript"/>
          <w:rtl w:val="0"/>
          <w:lang w:val="ru-RU"/>
        </w:rPr>
        <w:t>)</w:t>
      </w:r>
    </w:p>
    <w:p>
      <w:pPr>
        <w:pStyle w:val="Normal.0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 xml:space="preserve">Руководитель </w:t>
      </w:r>
    </w:p>
    <w:p>
      <w:pPr>
        <w:pStyle w:val="Normal.0"/>
        <w:rPr>
          <w:u w:val="single"/>
        </w:rPr>
      </w:pPr>
      <w:r>
        <w:rPr>
          <w:sz w:val="22"/>
          <w:szCs w:val="22"/>
          <w:u w:val="single"/>
          <w:rtl w:val="0"/>
          <w:lang w:val="ru-RU"/>
        </w:rPr>
        <w:t xml:space="preserve">Шалденкова Анна Владимировна 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>кандидат физ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>-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>мат наук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 xml:space="preserve">,  </w:t>
      </w:r>
      <w:r>
        <w:rPr>
          <w:outline w:val="0"/>
          <w:color w:val="122a2a"/>
          <w:sz w:val="22"/>
          <w:szCs w:val="22"/>
          <w:u w:val="single" w:color="122a2a"/>
          <w:shd w:val="clear" w:color="auto" w:fill="ffffff"/>
          <w:rtl w:val="0"/>
          <w:lang w:val="ru-RU"/>
          <w14:textFill>
            <w14:solidFill>
              <w14:srgbClr w14:val="122A2A"/>
            </w14:solidFill>
          </w14:textFill>
        </w:rPr>
        <w:t>доцент</w:t>
      </w:r>
      <w:r>
        <w:rPr>
          <w:sz w:val="22"/>
          <w:szCs w:val="22"/>
          <w:rtl w:val="0"/>
          <w:lang w:val="ru-RU"/>
        </w:rPr>
        <w:t>__________________________________</w:t>
      </w:r>
    </w:p>
    <w:p>
      <w:pPr>
        <w:pStyle w:val="Normal.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  <w:rtl w:val="0"/>
          <w:lang w:val="ru-RU"/>
        </w:rPr>
        <w:t xml:space="preserve">                                                                                          (</w:t>
      </w:r>
      <w:r>
        <w:rPr>
          <w:sz w:val="22"/>
          <w:szCs w:val="22"/>
          <w:vertAlign w:val="superscript"/>
          <w:rtl w:val="0"/>
          <w:lang w:val="ru-RU"/>
        </w:rPr>
        <w:t>Фамилия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имя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отчество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ученое звание и степень</w:t>
      </w:r>
      <w:r>
        <w:rPr>
          <w:sz w:val="22"/>
          <w:szCs w:val="22"/>
          <w:vertAlign w:val="superscript"/>
          <w:rtl w:val="0"/>
          <w:lang w:val="ru-RU"/>
        </w:rPr>
        <w:t xml:space="preserve">, </w:t>
      </w:r>
      <w:r>
        <w:rPr>
          <w:sz w:val="22"/>
          <w:szCs w:val="22"/>
          <w:vertAlign w:val="superscript"/>
          <w:rtl w:val="0"/>
          <w:lang w:val="ru-RU"/>
        </w:rPr>
        <w:t>должность</w:t>
      </w:r>
      <w:r>
        <w:rPr>
          <w:sz w:val="22"/>
          <w:szCs w:val="22"/>
          <w:vertAlign w:val="superscript"/>
          <w:rtl w:val="0"/>
          <w:lang w:val="ru-RU"/>
        </w:rPr>
        <w:t>)</w:t>
      </w:r>
    </w:p>
    <w:p>
      <w:pPr>
        <w:pStyle w:val="Normal.0"/>
        <w:jc w:val="both"/>
        <w:rPr>
          <w:rStyle w:val="Нет B"/>
          <w:sz w:val="22"/>
          <w:szCs w:val="22"/>
        </w:rPr>
      </w:pPr>
    </w:p>
    <w:p>
      <w:pPr>
        <w:pStyle w:val="Normal.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ru-RU"/>
        </w:rPr>
        <w:t>Утверждено приказом  ФГБОУ ВО «РГПУ им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Герцена» №</w:t>
      </w:r>
      <w:r>
        <w:rPr>
          <w:sz w:val="22"/>
          <w:szCs w:val="22"/>
          <w:rtl w:val="0"/>
          <w:lang w:val="ru-RU"/>
        </w:rPr>
        <w:t xml:space="preserve">__________ </w:t>
      </w:r>
      <w:r>
        <w:rPr>
          <w:sz w:val="22"/>
          <w:szCs w:val="22"/>
          <w:rtl w:val="0"/>
          <w:lang w:val="ru-RU"/>
        </w:rPr>
        <w:t>«</w:t>
      </w:r>
      <w:r>
        <w:rPr>
          <w:sz w:val="22"/>
          <w:szCs w:val="22"/>
          <w:rtl w:val="0"/>
          <w:lang w:val="ru-RU"/>
        </w:rPr>
        <w:t>___</w:t>
      </w:r>
      <w:r>
        <w:rPr>
          <w:sz w:val="22"/>
          <w:szCs w:val="22"/>
          <w:rtl w:val="0"/>
          <w:lang w:val="ru-RU"/>
        </w:rPr>
        <w:t xml:space="preserve">» </w:t>
      </w:r>
      <w:r>
        <w:rPr>
          <w:sz w:val="22"/>
          <w:szCs w:val="22"/>
          <w:rtl w:val="0"/>
          <w:lang w:val="ru-RU"/>
        </w:rPr>
        <w:t xml:space="preserve">__________20____  </w:t>
      </w:r>
      <w:r>
        <w:rPr>
          <w:sz w:val="22"/>
          <w:szCs w:val="22"/>
          <w:rtl w:val="0"/>
          <w:lang w:val="ru-RU"/>
        </w:rPr>
        <w:t>г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Normal.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Срок представления</w:t>
      </w:r>
      <w:r>
        <w:rPr>
          <w:sz w:val="22"/>
          <w:szCs w:val="22"/>
          <w:rtl w:val="0"/>
          <w:lang w:val="ru-RU"/>
        </w:rPr>
        <w:t xml:space="preserve"> студентом </w:t>
      </w:r>
      <w:r>
        <w:rPr>
          <w:b w:val="1"/>
          <w:bCs w:val="1"/>
          <w:sz w:val="22"/>
          <w:szCs w:val="22"/>
          <w:rtl w:val="0"/>
          <w:lang w:val="ru-RU"/>
        </w:rPr>
        <w:t>отчета по практике на кафедру</w:t>
      </w:r>
      <w:r>
        <w:rPr>
          <w:sz w:val="22"/>
          <w:szCs w:val="22"/>
          <w:rtl w:val="0"/>
          <w:lang w:val="ru-RU"/>
        </w:rPr>
        <w:t xml:space="preserve"> </w:t>
      </w:r>
      <w:r>
        <w:rPr>
          <w:sz w:val="22"/>
          <w:szCs w:val="22"/>
          <w:u w:val="single"/>
          <w:rtl w:val="0"/>
          <w:lang w:val="ru-RU"/>
        </w:rPr>
        <w:t xml:space="preserve">__22 </w:t>
      </w:r>
      <w:r>
        <w:rPr>
          <w:sz w:val="22"/>
          <w:szCs w:val="22"/>
          <w:u w:val="single"/>
          <w:rtl w:val="0"/>
          <w:lang w:val="ru-RU"/>
        </w:rPr>
        <w:t xml:space="preserve">декабря </w:t>
      </w:r>
      <w:r>
        <w:rPr>
          <w:sz w:val="22"/>
          <w:szCs w:val="22"/>
          <w:u w:val="single"/>
          <w:rtl w:val="0"/>
          <w:lang w:val="ru-RU"/>
        </w:rPr>
        <w:t>2020________________</w:t>
      </w:r>
    </w:p>
    <w:p>
      <w:pPr>
        <w:pStyle w:val="Обычный1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shd w:val="clear" w:color="auto" w:fill="ffffff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center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Календарный план прохождения </w:t>
      </w:r>
      <w:r>
        <w:rPr>
          <w:b w:val="1"/>
          <w:bCs w:val="1"/>
          <w:sz w:val="22"/>
          <w:szCs w:val="22"/>
          <w:rtl w:val="0"/>
          <w:lang w:val="ru-RU"/>
        </w:rPr>
        <w:t>производственной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практики</w:t>
      </w:r>
      <w:r>
        <w:rPr>
          <w:b w:val="1"/>
          <w:bCs w:val="1"/>
          <w:outline w:val="0"/>
          <w:color w:val="000000"/>
          <w:sz w:val="22"/>
          <w:szCs w:val="22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8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81"/>
        <w:gridCol w:w="2465"/>
        <w:gridCol w:w="1095"/>
        <w:gridCol w:w="1748"/>
      </w:tblGrid>
      <w:tr>
        <w:tblPrEx>
          <w:shd w:val="clear" w:color="auto" w:fill="ced7e7"/>
        </w:tblPrEx>
        <w:trPr>
          <w:trHeight w:val="462" w:hRule="atLeast"/>
        </w:trPr>
        <w:tc>
          <w:tcPr>
            <w:tcW w:type="dxa" w:w="438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Наименование частей работы</w:t>
            </w:r>
          </w:p>
        </w:tc>
        <w:tc>
          <w:tcPr>
            <w:tcW w:type="dxa" w:w="246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Форма отчетности</w:t>
            </w:r>
          </w:p>
        </w:tc>
        <w:tc>
          <w:tcPr>
            <w:tcW w:type="dxa" w:w="284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 xml:space="preserve">Срок выполнения </w:t>
            </w:r>
          </w:p>
          <w:p>
            <w:pPr>
              <w:pStyle w:val="Обычный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работы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8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46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По плану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center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Фактически</w:t>
            </w:r>
          </w:p>
        </w:tc>
      </w:tr>
      <w:tr>
        <w:tblPrEx>
          <w:shd w:val="clear" w:color="auto" w:fill="ced7e7"/>
        </w:tblPrEx>
        <w:trPr>
          <w:trHeight w:val="470" w:hRule="atLeast"/>
        </w:trPr>
        <w:tc>
          <w:tcPr>
            <w:tcW w:type="dxa" w:w="9689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numPr>
                <w:ilvl w:val="0"/>
                <w:numId w:val="1"/>
              </w:numPr>
              <w:jc w:val="both"/>
              <w:rPr>
                <w:lang w:val="ru-RU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Инвариантная самостоятельная работа</w:t>
            </w:r>
          </w:p>
        </w:tc>
      </w:tr>
      <w:tr>
        <w:tblPrEx>
          <w:shd w:val="clear" w:color="auto" w:fill="ced7e7"/>
        </w:tblPrEx>
        <w:trPr>
          <w:trHeight w:val="1820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1065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 xml:space="preserve">1.1. </w:t>
            </w:r>
            <w:r>
              <w:rPr>
                <w:shd w:val="nil" w:color="auto" w:fill="auto"/>
                <w:rtl w:val="0"/>
                <w:lang w:val="ru-RU"/>
              </w:rPr>
              <w:t>Изучить структуру и задачи организации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учреждения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проблемы и перспективы его развития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формы взаимодействия с другими организациями различных направлений и профилей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Конспект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15.12.2020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15.12.2020</w:t>
            </w:r>
          </w:p>
        </w:tc>
      </w:tr>
      <w:tr>
        <w:tblPrEx>
          <w:shd w:val="clear" w:color="auto" w:fill="ced7e7"/>
        </w:tblPrEx>
        <w:trPr>
          <w:trHeight w:val="11710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1.2. </w:t>
            </w:r>
            <w:r>
              <w:rPr>
                <w:shd w:val="nil" w:color="auto" w:fill="auto"/>
                <w:rtl w:val="0"/>
                <w:lang w:val="ru-RU"/>
              </w:rPr>
              <w:t xml:space="preserve">Изучить деятельность структурного подразделения организации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учреждения</w:t>
            </w:r>
            <w:r>
              <w:rPr>
                <w:shd w:val="nil" w:color="auto" w:fill="auto"/>
                <w:rtl w:val="0"/>
                <w:lang w:val="ru-RU"/>
              </w:rPr>
              <w:t xml:space="preserve">) </w:t>
            </w:r>
            <w:r>
              <w:rPr>
                <w:shd w:val="nil" w:color="auto" w:fill="auto"/>
                <w:rtl w:val="0"/>
                <w:lang w:val="ru-RU"/>
              </w:rPr>
              <w:t>в соответствии с предложенной схемой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1) </w:t>
            </w:r>
            <w:r>
              <w:rPr>
                <w:shd w:val="nil" w:color="auto" w:fill="auto"/>
                <w:rtl w:val="0"/>
                <w:lang w:val="ru-RU"/>
              </w:rPr>
              <w:t>Организационное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структура подразделения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механизм организационной деятельности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повышение квалификации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деловая переписка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прочее обеспечение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2) </w:t>
            </w:r>
            <w:r>
              <w:rPr>
                <w:shd w:val="nil" w:color="auto" w:fill="auto"/>
                <w:rtl w:val="0"/>
                <w:lang w:val="ru-RU"/>
              </w:rPr>
              <w:t>Техническое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автоматизированные рабочие места разработчиков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локальная вычислительная сеть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технический парк компьютеров и существующая система сетевых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телекоммуникаций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вспомогательное оборудование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3) </w:t>
            </w:r>
            <w:r>
              <w:rPr>
                <w:shd w:val="nil" w:color="auto" w:fill="auto"/>
                <w:rtl w:val="0"/>
                <w:lang w:val="ru-RU"/>
              </w:rPr>
              <w:t>Программное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инструментальные средства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редакторы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текстовые процессоры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средства планирования и управления научно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исследовательской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работы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другие средства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4) </w:t>
            </w:r>
            <w:r>
              <w:rPr>
                <w:shd w:val="nil" w:color="auto" w:fill="auto"/>
                <w:rtl w:val="0"/>
                <w:lang w:val="ru-RU"/>
              </w:rPr>
              <w:t>Информационное обеспечение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литературные источники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ресурсы </w:t>
            </w:r>
            <w:r>
              <w:rPr>
                <w:shd w:val="nil" w:color="auto" w:fill="auto"/>
                <w:rtl w:val="0"/>
                <w:lang w:val="ru-RU"/>
              </w:rPr>
              <w:t>Internet;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оперативные и долгосрочные планы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правила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процедуры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программы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базы данных процесса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5) </w:t>
            </w:r>
            <w:r>
              <w:rPr>
                <w:shd w:val="nil" w:color="auto" w:fill="auto"/>
                <w:rtl w:val="0"/>
                <w:lang w:val="ru-RU"/>
              </w:rPr>
              <w:t>Техническая документация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действующие стандарты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инструкции по эксплуатации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правила эксплуатации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tabs>
                <w:tab w:val="left" w:pos="1065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6) </w:t>
            </w:r>
            <w:r>
              <w:rPr>
                <w:shd w:val="nil" w:color="auto" w:fill="auto"/>
                <w:rtl w:val="0"/>
                <w:lang w:val="ru-RU"/>
              </w:rPr>
              <w:t>техника безопасности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Конспект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16.12.2020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16.12.2020</w:t>
            </w:r>
          </w:p>
        </w:tc>
      </w:tr>
      <w:tr>
        <w:tblPrEx>
          <w:shd w:val="clear" w:color="auto" w:fill="ced7e7"/>
        </w:tblPrEx>
        <w:trPr>
          <w:trHeight w:val="1820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hd w:val="nil" w:color="auto" w:fill="auto"/>
                <w:rtl w:val="0"/>
                <w:lang w:val="ru-RU"/>
              </w:rPr>
              <w:t xml:space="preserve">1.3. </w:t>
            </w:r>
            <w:r>
              <w:rPr>
                <w:shd w:val="nil" w:color="auto" w:fill="auto"/>
                <w:rtl w:val="0"/>
                <w:lang w:val="ru-RU"/>
              </w:rPr>
              <w:t>Ознакомиться с использованием информационных сетей для решения задач структурного подразделения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Наличие локальных вычислительных сетей и задачи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решаемые с их помощью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 xml:space="preserve">Связь с глобальными сетями </w:t>
            </w:r>
            <w:r>
              <w:rPr>
                <w:shd w:val="nil" w:color="auto" w:fill="auto"/>
                <w:rtl w:val="0"/>
                <w:lang w:val="ru-RU"/>
              </w:rPr>
              <w:t>(Internet).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Конспект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17.12.2020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17.12.2020</w:t>
            </w:r>
          </w:p>
        </w:tc>
      </w:tr>
      <w:tr>
        <w:tblPrEx>
          <w:shd w:val="clear" w:color="auto" w:fill="ced7e7"/>
        </w:tblPrEx>
        <w:trPr>
          <w:trHeight w:val="1820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</w:pPr>
            <w:r>
              <w:rPr>
                <w:shd w:val="nil" w:color="auto" w:fill="auto"/>
                <w:rtl w:val="0"/>
                <w:lang w:val="ru-RU"/>
              </w:rPr>
              <w:t xml:space="preserve">1.4. </w:t>
            </w:r>
            <w:r>
              <w:rPr>
                <w:shd w:val="nil" w:color="auto" w:fill="auto"/>
                <w:rtl w:val="0"/>
                <w:lang w:val="ru-RU"/>
              </w:rPr>
              <w:t>Провести анализ информационного ресурса заданного назначения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созданного или используемого структурным подразделением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Анализ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текстовый документ</w:t>
            </w:r>
            <w:r>
              <w:rPr>
                <w:shd w:val="nil" w:color="auto" w:fill="auto"/>
                <w:rtl w:val="0"/>
                <w:lang w:val="ru-RU"/>
              </w:rPr>
              <w:t xml:space="preserve">)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18.12.2020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18.12.2020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9689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numPr>
                <w:ilvl w:val="0"/>
                <w:numId w:val="11"/>
              </w:numPr>
              <w:jc w:val="both"/>
              <w:rPr>
                <w:lang w:val="ru-RU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Вариативная самостоятельная работа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(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выбрать одно из заданий с одинаковыми номерами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7760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shd w:val="nil" w:color="auto" w:fill="auto"/>
                <w:rtl w:val="0"/>
                <w:lang w:val="ru-RU"/>
              </w:rPr>
              <w:t>Подробно изучить одной из рабочих групп структурного подразделения организации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При этом изучается</w:t>
            </w:r>
            <w:r>
              <w:rPr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назначение рабочей группы структурного подразделения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его связь с другими отделами организации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его место среди них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организация и планирование работы рабочей группы структурного подразделения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перечень информационных ресурсов производственного или учебного назначения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используемых или создаваемых в работе рабочей группы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бычный1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характеристика технической базы и программного обеспечения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используемого в работе данной рабочей группы структурного подразделения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</w:p>
          <w:p>
            <w:pPr>
              <w:pStyle w:val="Обычный1"/>
              <w:numPr>
                <w:ilvl w:val="0"/>
                <w:numId w:val="13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>программные и информационные продукты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создаваемые рабочей группой подразделения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spacing w:after="200" w:line="276" w:lineRule="auto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Конспект </w:t>
            </w: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en-US"/>
              </w:rPr>
              <w:t>QR</w:t>
            </w:r>
            <w:r>
              <w:rPr>
                <w:shd w:val="nil" w:color="auto" w:fill="auto"/>
                <w:rtl w:val="0"/>
                <w:lang w:val="ru-RU"/>
              </w:rPr>
              <w:t>-</w:t>
            </w:r>
            <w:r>
              <w:rPr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</w:pPr>
            <w:r>
              <w:rPr>
                <w:shd w:val="nil" w:color="auto" w:fill="auto"/>
                <w:lang w:val="ru-RU"/>
              </w:rPr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21.12.2020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21.12.2020</w:t>
            </w:r>
          </w:p>
        </w:tc>
      </w:tr>
      <w:tr>
        <w:tblPrEx>
          <w:shd w:val="clear" w:color="auto" w:fill="ced7e7"/>
        </w:tblPrEx>
        <w:trPr>
          <w:trHeight w:val="6952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ind w:left="720" w:firstLine="0"/>
              <w:rPr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2.1. </w:t>
            </w:r>
            <w:r>
              <w:rPr>
                <w:shd w:val="nil" w:color="auto" w:fill="auto"/>
                <w:rtl w:val="0"/>
                <w:lang w:val="ru-RU"/>
              </w:rPr>
              <w:t xml:space="preserve">Изучить методики расчета экономической эффективности информационной системы анализа деятельности предприятия на основе ГОСТ </w:t>
            </w:r>
            <w:r>
              <w:rPr>
                <w:shd w:val="nil" w:color="auto" w:fill="auto"/>
                <w:rtl w:val="0"/>
                <w:lang w:val="ru-RU"/>
              </w:rPr>
              <w:t xml:space="preserve">24.702-85 </w:t>
            </w:r>
            <w:r>
              <w:rPr>
                <w:shd w:val="nil" w:color="auto" w:fill="auto"/>
                <w:rtl w:val="0"/>
                <w:lang w:val="ru-RU"/>
              </w:rPr>
              <w:t>«Единая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система стандартов автоматизированных систем управления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>эффективность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автоматизированных систем управления</w:t>
            </w:r>
            <w:r>
              <w:rPr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shd w:val="nil" w:color="auto" w:fill="auto"/>
                <w:rtl w:val="0"/>
                <w:lang w:val="ru-RU"/>
              </w:rPr>
              <w:t xml:space="preserve">основные положения»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(</w:t>
            </w:r>
            <w:r>
              <w:rPr>
                <w:shd w:val="nil" w:color="auto" w:fill="auto"/>
                <w:rtl w:val="0"/>
                <w:lang w:val="ru-RU"/>
              </w:rPr>
              <w:t xml:space="preserve">по материалам статьи </w: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instrText xml:space="preserve"> HYPERLINK "http://www.tpinauka.ru/2017/05/Pukhaeva.pdf"</w:instrTex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http://www.tpinauka.ru/2017/05/Pukhaeva.pdf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2.1.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Текстовый файл с аннотированным списком методик </w:t>
            </w:r>
          </w:p>
          <w:p>
            <w:pPr>
              <w:pStyle w:val="Обычный1"/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rFonts w:ascii="Calibri" w:cs="Calibri" w:hAnsi="Calibri" w:eastAsia="Calibri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)</w:t>
            </w: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rPr>
                <w:rStyle w:val="Нет"/>
                <w:shd w:val="nil" w:color="auto" w:fill="auto"/>
                <w:lang w:val="ru-RU"/>
              </w:rPr>
            </w:pP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 со структурой ТЗ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21.12.2020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21.12.2020</w:t>
            </w:r>
          </w:p>
        </w:tc>
      </w:tr>
      <w:tr>
        <w:tblPrEx>
          <w:shd w:val="clear" w:color="auto" w:fill="ced7e7"/>
        </w:tblPrEx>
        <w:trPr>
          <w:trHeight w:val="4494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Получить профессиональные навыков по эксплуатации системного программного</w:t>
            </w: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обеспечения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 индивидуальному заданию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Получить профессиональные навыки по эксплуатации и сопровождению</w:t>
            </w:r>
          </w:p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after="200" w:line="276" w:lineRule="auto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прикладного программного обеспечения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 индивидуальному заданию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Получить профессиональные навыки по эксплуатации сетевого программного обеспечения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 индивидуальному заданию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Текстовый документ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опубликовать в электронном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QR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код в отчете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21.12.2020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21.12.2020</w:t>
            </w:r>
          </w:p>
        </w:tc>
      </w:tr>
      <w:tr>
        <w:tblPrEx>
          <w:shd w:val="clear" w:color="auto" w:fill="ced7e7"/>
        </w:tblPrEx>
        <w:trPr>
          <w:trHeight w:val="8420" w:hRule="atLeast"/>
        </w:trPr>
        <w:tc>
          <w:tcPr>
            <w:tcW w:type="dxa" w:w="4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rStyle w:val="Нет"/>
                <w:b w:val="1"/>
                <w:bCs w:val="1"/>
                <w:shd w:val="nil" w:color="auto" w:fill="auto"/>
                <w:rtl w:val="0"/>
                <w:lang w:val="ru-RU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Веб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портфолио формируется как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Git-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репозиторий и содержит все загруженные в него результаты выполнения заданий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включая слайды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Пример репозитория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instrText xml:space="preserve"> HYPERLINK "https://git.herzen.spb.ru/igossoudarev/clouds"</w:instrTex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https://git.herzen.spb.ru/igossoudarev/clouds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Ссылка на репозиторий дублируется в курсе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Moodle  </w: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instrText xml:space="preserve"> HYPERLINK "https://moodle.herzen.spb.ru/course/view.php?id=6030"</w:instrText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lang w:val="ru-RU"/>
                <w14:textFill>
                  <w14:solidFill>
                    <w14:srgbClr w14:val="1155CC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1155cc"/>
                <w:u w:val="single" w:color="1155cc"/>
                <w:shd w:val="nil" w:color="auto" w:fill="auto"/>
                <w:rtl w:val="0"/>
                <w:lang w:val="ru-RU"/>
                <w14:textFill>
                  <w14:solidFill>
                    <w14:srgbClr w14:val="1155CC"/>
                  </w14:solidFill>
                </w14:textFill>
              </w:rPr>
              <w:t>https://moodle.herzen.spb.ru/course/view.php?id=6030</w:t>
            </w:r>
            <w:r>
              <w:rPr/>
              <w:fldChar w:fldCharType="end" w:fldLock="0"/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в разделе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посвящённом результатам практики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а также в отчёте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бычный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Отчет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(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текстовый документ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).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Отчет должен содержать все выполненные задания и  ссылку на электронное портфолио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22.12.2020</w:t>
            </w:r>
          </w:p>
        </w:tc>
        <w:tc>
          <w:tcPr>
            <w:tcW w:type="dxa" w:w="1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1"/>
              <w:jc w:val="both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22.12.2020</w:t>
            </w:r>
          </w:p>
        </w:tc>
      </w:tr>
    </w:tbl>
    <w:p>
      <w:pPr>
        <w:pStyle w:val="Обычный1"/>
        <w:widowControl w:val="0"/>
        <w:ind w:left="216" w:hanging="216"/>
        <w:rPr>
          <w:rStyle w:val="Нет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widowControl w:val="0"/>
        <w:ind w:left="108" w:hanging="108"/>
        <w:rPr>
          <w:rStyle w:val="Нет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widowControl w:val="0"/>
        <w:rPr>
          <w:rStyle w:val="Нет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bookmarkStart w:name="_gjdgxs" w:id="0"/>
      <w:bookmarkEnd w:id="0"/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Руководитель практики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_______________________________.</w:t>
      </w:r>
    </w:p>
    <w:p>
      <w:pPr>
        <w:pStyle w:val="Обычный1"/>
        <w:ind w:left="2160" w:firstLine="720"/>
        <w:jc w:val="both"/>
        <w:rPr>
          <w:rStyle w:val="Нет"/>
          <w:outline w:val="0"/>
          <w:color w:val="000000"/>
          <w:sz w:val="20"/>
          <w:szCs w:val="20"/>
          <w:u w:color="000000"/>
          <w:vertAlign w:val="superscript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подпись руководителя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Обычный1"/>
        <w:jc w:val="both"/>
        <w:rPr>
          <w:rStyle w:val="Нет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Задание принял к исполнению «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15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» декабря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2020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 </w:t>
      </w:r>
      <w:r>
        <w:rPr>
          <w:rStyle w:val="Нет"/>
          <w:outline w:val="0"/>
          <w:color w:val="000000"/>
          <w:sz w:val="20"/>
          <w:szCs w:val="20"/>
          <w:u w:val="single"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Войтин Евгений Вячеславович      </w:t>
      </w: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</w:t>
      </w:r>
    </w:p>
    <w:p>
      <w:pPr>
        <w:pStyle w:val="Обычный1"/>
        <w:jc w:val="both"/>
      </w:pPr>
      <w:r>
        <w:rPr>
          <w:rStyle w:val="Нет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                                                                       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подпись студента</w:t>
      </w:r>
      <w:r>
        <w:rPr>
          <w:rStyle w:val="Нет"/>
          <w:outline w:val="0"/>
          <w:color w:val="000000"/>
          <w:sz w:val="20"/>
          <w:szCs w:val="20"/>
          <w:u w:color="000000"/>
          <w:vertAlign w:val="superscript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sectPr>
      <w:headerReference w:type="default" r:id="rId4"/>
      <w:footerReference w:type="default" r:id="rId5"/>
      <w:pgSz w:w="11900" w:h="16840" w:orient="portrait"/>
      <w:pgMar w:top="851" w:right="851" w:bottom="851" w:left="1134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num" w:pos="1117"/>
        </w:tabs>
        <w:ind w:left="7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num" w:pos="1837"/>
        </w:tabs>
        <w:ind w:left="14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720"/>
          <w:tab w:val="num" w:pos="2557"/>
        </w:tabs>
        <w:ind w:left="21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num" w:pos="3277"/>
        </w:tabs>
        <w:ind w:left="291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num" w:pos="3997"/>
        </w:tabs>
        <w:ind w:left="363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720"/>
          <w:tab w:val="num" w:pos="4717"/>
        </w:tabs>
        <w:ind w:left="43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num" w:pos="5437"/>
        </w:tabs>
        <w:ind w:left="50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num" w:pos="6157"/>
        </w:tabs>
        <w:ind w:left="57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num" w:pos="1117"/>
        </w:tabs>
        <w:ind w:left="7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num" w:pos="1837"/>
        </w:tabs>
        <w:ind w:left="14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720"/>
          <w:tab w:val="num" w:pos="2557"/>
        </w:tabs>
        <w:ind w:left="21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num" w:pos="3277"/>
        </w:tabs>
        <w:ind w:left="291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num" w:pos="3997"/>
        </w:tabs>
        <w:ind w:left="363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720"/>
          <w:tab w:val="num" w:pos="4717"/>
        </w:tabs>
        <w:ind w:left="435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num" w:pos="5437"/>
        </w:tabs>
        <w:ind w:left="507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num" w:pos="6157"/>
        </w:tabs>
        <w:ind w:left="5797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num" w:pos="1080"/>
        </w:tabs>
        <w:ind w:left="7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num" w:pos="1800"/>
        </w:tabs>
        <w:ind w:left="14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720"/>
          <w:tab w:val="num" w:pos="2520"/>
        </w:tabs>
        <w:ind w:left="21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num" w:pos="3240"/>
        </w:tabs>
        <w:ind w:left="288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num" w:pos="3960"/>
        </w:tabs>
        <w:ind w:left="360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720"/>
          <w:tab w:val="num" w:pos="4680"/>
        </w:tabs>
        <w:ind w:left="43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num" w:pos="5400"/>
        </w:tabs>
        <w:ind w:left="50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num" w:pos="6120"/>
        </w:tabs>
        <w:ind w:left="57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20"/>
        </w:tabs>
        <w:ind w:left="360" w:firstLine="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num" w:pos="1080"/>
        </w:tabs>
        <w:ind w:left="7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num" w:pos="1800"/>
        </w:tabs>
        <w:ind w:left="14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tabs>
          <w:tab w:val="left" w:pos="720"/>
          <w:tab w:val="num" w:pos="2520"/>
        </w:tabs>
        <w:ind w:left="21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num" w:pos="3240"/>
        </w:tabs>
        <w:ind w:left="288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num" w:pos="3960"/>
        </w:tabs>
        <w:ind w:left="360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tabs>
          <w:tab w:val="left" w:pos="720"/>
          <w:tab w:val="num" w:pos="4680"/>
        </w:tabs>
        <w:ind w:left="432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num" w:pos="5400"/>
        </w:tabs>
        <w:ind w:left="504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num" w:pos="6120"/>
        </w:tabs>
        <w:ind w:left="5760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720"/>
            <w:tab w:val="num" w:pos="1117"/>
          </w:tabs>
          <w:ind w:left="75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1837"/>
          </w:tabs>
          <w:ind w:left="147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tabs>
            <w:tab w:val="left" w:pos="720"/>
            <w:tab w:val="num" w:pos="2557"/>
          </w:tabs>
          <w:ind w:left="219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720"/>
            <w:tab w:val="num" w:pos="3277"/>
          </w:tabs>
          <w:ind w:left="291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3997"/>
          </w:tabs>
          <w:ind w:left="363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tabs>
            <w:tab w:val="left" w:pos="720"/>
            <w:tab w:val="num" w:pos="4717"/>
          </w:tabs>
          <w:ind w:left="435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720"/>
            <w:tab w:val="num" w:pos="5437"/>
          </w:tabs>
          <w:ind w:left="507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6157"/>
          </w:tabs>
          <w:ind w:left="5797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720"/>
            <w:tab w:val="num" w:pos="1080"/>
          </w:tabs>
          <w:ind w:left="7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1800"/>
          </w:tabs>
          <w:ind w:left="14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tabs>
            <w:tab w:val="left" w:pos="720"/>
            <w:tab w:val="num" w:pos="2520"/>
          </w:tabs>
          <w:ind w:left="21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720"/>
            <w:tab w:val="num" w:pos="3240"/>
          </w:tabs>
          <w:ind w:left="288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3960"/>
          </w:tabs>
          <w:ind w:left="360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tabs>
            <w:tab w:val="left" w:pos="720"/>
            <w:tab w:val="num" w:pos="4680"/>
          </w:tabs>
          <w:ind w:left="43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720"/>
            <w:tab w:val="num" w:pos="5400"/>
          </w:tabs>
          <w:ind w:left="50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6120"/>
          </w:tabs>
          <w:ind w:left="57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6"/>
    <w:lvlOverride w:ilvl="0">
      <w:startOverride w:val="2"/>
    </w:lvlOverride>
  </w:num>
  <w:num w:numId="12">
    <w:abstractNumId w:val="7"/>
  </w:num>
  <w:num w:numId="13">
    <w:abstractNumId w:val="7"/>
    <w:lvlOverride w:ilvl="0">
      <w:lvl w:ilvl="0">
        <w:start w:val="1"/>
        <w:numFmt w:val="bullet"/>
        <w:suff w:val="tab"/>
        <w:lvlText w:val="·"/>
        <w:lvlJc w:val="left"/>
        <w:pPr>
          <w:tabs>
            <w:tab w:val="num" w:pos="720"/>
          </w:tabs>
          <w:ind w:left="360" w:firstLine="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720"/>
            <w:tab w:val="num" w:pos="1080"/>
          </w:tabs>
          <w:ind w:left="7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1800"/>
          </w:tabs>
          <w:ind w:left="14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tabs>
            <w:tab w:val="left" w:pos="720"/>
            <w:tab w:val="num" w:pos="2520"/>
          </w:tabs>
          <w:ind w:left="21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720"/>
            <w:tab w:val="num" w:pos="3240"/>
          </w:tabs>
          <w:ind w:left="288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3960"/>
          </w:tabs>
          <w:ind w:left="360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tabs>
            <w:tab w:val="left" w:pos="720"/>
            <w:tab w:val="num" w:pos="4680"/>
          </w:tabs>
          <w:ind w:left="432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720"/>
            <w:tab w:val="num" w:pos="5400"/>
          </w:tabs>
          <w:ind w:left="504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  <w:tab w:val="num" w:pos="6120"/>
          </w:tabs>
          <w:ind w:left="5760" w:firstLine="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бычный1">
    <w:name w:val="Обычный1"/>
    <w:next w:val="Обычный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Нет B">
    <w:name w:val="Нет B"/>
    <w:rPr>
      <w:lang w:val="ru-RU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1155cc"/>
      <w:u w:val="single" w:color="1155cc"/>
      <w:shd w:val="nil" w:color="auto" w:fill="auto"/>
      <w:lang w:val="ru-RU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