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A0B0C" w14:textId="77777777" w:rsidR="002108D8" w:rsidRDefault="002108D8" w:rsidP="002108D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Глоссарий</w:t>
      </w:r>
    </w:p>
    <w:sdt>
      <w:sdtPr>
        <w:id w:val="1888604159"/>
        <w:placeholder/>
        <w:docPartObj>
          <w:docPartGallery w:val="Table of Contents"/>
          <w:docPartUnique/>
        </w:docPartObj>
      </w:sdtPr>
      <w:sdtContent>
        <w:p w14:paraId="286FD100" w14:textId="6D650F20" w:rsidR="0037748C" w:rsidRDefault="002108D8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TOC \o "1-9" \h </w:instrText>
          </w:r>
          <w:r>
            <w:fldChar w:fldCharType="separate"/>
          </w:r>
          <w:hyperlink w:anchor="_Toc187349850" w:history="1">
            <w:r w:rsidR="0037748C" w:rsidRPr="003C5AB4">
              <w:rPr>
                <w:rStyle w:val="af"/>
                <w:noProof/>
              </w:rPr>
              <w:t>В</w:t>
            </w:r>
            <w:r w:rsidR="0037748C">
              <w:rPr>
                <w:noProof/>
              </w:rPr>
              <w:tab/>
            </w:r>
            <w:r w:rsidR="0037748C">
              <w:rPr>
                <w:noProof/>
              </w:rPr>
              <w:fldChar w:fldCharType="begin"/>
            </w:r>
            <w:r w:rsidR="0037748C">
              <w:rPr>
                <w:noProof/>
              </w:rPr>
              <w:instrText xml:space="preserve"> PAGEREF _Toc187349850 \h </w:instrText>
            </w:r>
            <w:r w:rsidR="0037748C">
              <w:rPr>
                <w:noProof/>
              </w:rPr>
            </w:r>
            <w:r w:rsidR="0037748C">
              <w:rPr>
                <w:noProof/>
              </w:rPr>
              <w:fldChar w:fldCharType="separate"/>
            </w:r>
            <w:r w:rsidR="0037748C">
              <w:rPr>
                <w:noProof/>
              </w:rPr>
              <w:t>2</w:t>
            </w:r>
            <w:r w:rsidR="0037748C">
              <w:rPr>
                <w:noProof/>
              </w:rPr>
              <w:fldChar w:fldCharType="end"/>
            </w:r>
          </w:hyperlink>
        </w:p>
        <w:p w14:paraId="64B1B920" w14:textId="30981468" w:rsidR="0037748C" w:rsidRDefault="0037748C">
          <w:pPr>
            <w:pStyle w:val="23"/>
            <w:tabs>
              <w:tab w:val="right" w:leader="dot" w:pos="10456"/>
            </w:tabs>
            <w:rPr>
              <w:rStyle w:val="af"/>
              <w:noProof/>
            </w:rPr>
          </w:pPr>
          <w:hyperlink w:anchor="_Toc187349851" w:history="1">
            <w:r w:rsidRPr="003C5AB4">
              <w:rPr>
                <w:rStyle w:val="af"/>
                <w:noProof/>
              </w:rPr>
              <w:t>Виртуальная реальность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68A4A29F" w14:textId="437306B6" w:rsidR="0037748C" w:rsidRDefault="0037748C" w:rsidP="0037748C">
          <w:r>
            <w:t>Д ………………………………………………………………………………………………………………………</w:t>
          </w:r>
          <w:proofErr w:type="gramStart"/>
          <w:r>
            <w:t>…….</w:t>
          </w:r>
          <w:proofErr w:type="gramEnd"/>
          <w:r>
            <w:t>3</w:t>
          </w:r>
        </w:p>
        <w:p w14:paraId="473F3719" w14:textId="25EA9C53" w:rsidR="0037748C" w:rsidRPr="0037748C" w:rsidRDefault="0037748C" w:rsidP="0037748C">
          <w:r>
            <w:t xml:space="preserve">   Дистанционное обучение ………………………………………………………………………………</w:t>
          </w:r>
          <w:proofErr w:type="gramStart"/>
          <w:r>
            <w:t>…….</w:t>
          </w:r>
          <w:proofErr w:type="gramEnd"/>
          <w:r>
            <w:t>3</w:t>
          </w:r>
        </w:p>
        <w:p w14:paraId="1117EF72" w14:textId="68AC7EC3" w:rsidR="0037748C" w:rsidRDefault="0037748C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2" w:history="1">
            <w:r w:rsidRPr="003C5AB4">
              <w:rPr>
                <w:rStyle w:val="af"/>
                <w:noProof/>
              </w:rPr>
              <w:t>И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5E49B4B1" w14:textId="7761C9C6" w:rsidR="0037748C" w:rsidRDefault="0037748C">
          <w:pPr>
            <w:pStyle w:val="2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3" w:history="1">
            <w:r w:rsidRPr="003C5AB4">
              <w:rPr>
                <w:rStyle w:val="af"/>
                <w:noProof/>
              </w:rPr>
              <w:t>Инновационные технологии обучения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4CA5C0B1" w14:textId="6377D4C8" w:rsidR="0037748C" w:rsidRDefault="0037748C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4" w:history="1">
            <w:r w:rsidRPr="003C5AB4">
              <w:rPr>
                <w:rStyle w:val="af"/>
                <w:noProof/>
              </w:rPr>
              <w:t>П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DDE30B4" w14:textId="125C97CD" w:rsidR="0037748C" w:rsidRDefault="0037748C">
          <w:pPr>
            <w:pStyle w:val="2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5" w:history="1">
            <w:r w:rsidRPr="003C5AB4">
              <w:rPr>
                <w:rStyle w:val="af"/>
                <w:noProof/>
              </w:rPr>
              <w:t>Программное обеспечение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1FFF1A2C" w14:textId="2F291AA5" w:rsidR="0037748C" w:rsidRDefault="0037748C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6" w:history="1">
            <w:r w:rsidRPr="003C5AB4">
              <w:rPr>
                <w:rStyle w:val="af"/>
                <w:noProof/>
              </w:rPr>
              <w:t>Р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189BC6FB" w14:textId="41CC4BB4" w:rsidR="0037748C" w:rsidRDefault="0037748C">
          <w:pPr>
            <w:pStyle w:val="23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349857" w:history="1">
            <w:r w:rsidRPr="003C5AB4">
              <w:rPr>
                <w:rStyle w:val="af"/>
                <w:noProof/>
              </w:rPr>
              <w:t>Редактор презентаций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_Toc187349857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148FB43B" w14:textId="1A24E88C" w:rsidR="002108D8" w:rsidRPr="0037748C" w:rsidRDefault="002108D8" w:rsidP="0037748C">
          <w:pPr>
            <w:pStyle w:val="23"/>
            <w:tabs>
              <w:tab w:val="right" w:leader="dot" w:pos="10456"/>
            </w:tabs>
            <w:ind w:left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>
            <w:fldChar w:fldCharType="end"/>
          </w:r>
        </w:p>
      </w:sdtContent>
    </w:sdt>
    <w:p w14:paraId="6801EB3C" w14:textId="5837E1D5" w:rsidR="002108D8" w:rsidRDefault="002108D8" w:rsidP="002108D8"/>
    <w:p w14:paraId="72DF812B" w14:textId="77777777" w:rsidR="002108D8" w:rsidRDefault="002108D8">
      <w:pPr>
        <w:spacing w:after="160" w:line="278" w:lineRule="auto"/>
      </w:pPr>
      <w:r>
        <w:br w:type="page"/>
      </w:r>
    </w:p>
    <w:p w14:paraId="2CAA58A8" w14:textId="3FC8DE8A" w:rsidR="002108D8" w:rsidRDefault="002108D8" w:rsidP="002108D8">
      <w:pPr>
        <w:pStyle w:val="1"/>
      </w:pPr>
      <w:bookmarkStart w:id="0" w:name="_Toc187349850"/>
      <w:r>
        <w:lastRenderedPageBreak/>
        <w:t>В</w:t>
      </w:r>
      <w:bookmarkEnd w:id="0"/>
    </w:p>
    <w:p w14:paraId="1E17E22D" w14:textId="174F491B" w:rsidR="002108D8" w:rsidRDefault="002108D8" w:rsidP="002108D8">
      <w:pPr>
        <w:pStyle w:val="2"/>
      </w:pPr>
      <w:bookmarkStart w:id="1" w:name="_Toc187349851"/>
      <w:r>
        <w:t>Виртуальная реальность</w:t>
      </w:r>
      <w:bookmarkEnd w:id="1"/>
    </w:p>
    <w:p w14:paraId="154C9438" w14:textId="54B969C8" w:rsidR="002108D8" w:rsidRDefault="00716B0C" w:rsidP="002108D8">
      <w:r>
        <w:t>Т</w:t>
      </w:r>
      <w:r w:rsidRPr="00716B0C">
        <w:t xml:space="preserve">ехнология человеко-машинного </w:t>
      </w:r>
      <w:r w:rsidRPr="00716B0C">
        <w:t>взаимодействия</w:t>
      </w:r>
      <w:r w:rsidRPr="00716B0C">
        <w:t>, которая обеспечивает погружение пользователя в трехмерную интерактивную информационную среду</w:t>
      </w:r>
      <w:r w:rsidR="002108D8">
        <w:rPr>
          <w:rStyle w:val="ae"/>
        </w:rPr>
        <w:footnoteReference w:id="1"/>
      </w:r>
    </w:p>
    <w:p w14:paraId="26E018F8" w14:textId="64DDE884" w:rsidR="0037748C" w:rsidRDefault="0037748C" w:rsidP="002108D8">
      <w:pPr>
        <w:pStyle w:val="1"/>
      </w:pPr>
    </w:p>
    <w:p w14:paraId="302DEF1D" w14:textId="77777777" w:rsidR="0037748C" w:rsidRDefault="0037748C">
      <w:pPr>
        <w:spacing w:after="160" w:line="278" w:lineRule="auto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br w:type="page"/>
      </w:r>
    </w:p>
    <w:p w14:paraId="6D3AF93C" w14:textId="0B7C181D" w:rsidR="0037748C" w:rsidRDefault="0037748C" w:rsidP="0037748C">
      <w:pPr>
        <w:pStyle w:val="1"/>
      </w:pPr>
      <w:r>
        <w:lastRenderedPageBreak/>
        <w:t>Д</w:t>
      </w:r>
    </w:p>
    <w:p w14:paraId="0A785A80" w14:textId="044AEE05" w:rsidR="0037748C" w:rsidRDefault="0037748C" w:rsidP="0037748C">
      <w:pPr>
        <w:pStyle w:val="2"/>
      </w:pPr>
      <w:r>
        <w:t>Дистанционное обучение</w:t>
      </w:r>
    </w:p>
    <w:p w14:paraId="4634A2F6" w14:textId="3C5E21E9" w:rsidR="0037748C" w:rsidRDefault="0037748C" w:rsidP="0037748C">
      <w:r>
        <w:t>С</w:t>
      </w:r>
      <w:r w:rsidRPr="0037748C">
        <w:t xml:space="preserve">пособ реализации учебного процесса, </w:t>
      </w:r>
      <w:r w:rsidRPr="0037748C">
        <w:t>основанный</w:t>
      </w:r>
      <w:r w:rsidRPr="0037748C">
        <w:t>̆ на использовании современных информационно-телекоммуникационных технологий, позволяющих осуществлять обучение на расстоянии без непосредственного личного контакта преподавателя с учащимися</w:t>
      </w:r>
    </w:p>
    <w:p w14:paraId="5548CC99" w14:textId="77777777" w:rsidR="002108D8" w:rsidRDefault="002108D8" w:rsidP="002108D8">
      <w:pPr>
        <w:pStyle w:val="1"/>
      </w:pPr>
    </w:p>
    <w:p w14:paraId="4595D2BC" w14:textId="77777777" w:rsidR="002108D8" w:rsidRDefault="002108D8">
      <w:pPr>
        <w:spacing w:after="160" w:line="278" w:lineRule="auto"/>
        <w:rPr>
          <w:rFonts w:asciiTheme="majorHAnsi" w:eastAsiaTheme="majorEastAsia" w:hAnsiTheme="majorHAnsi" w:cstheme="majorBidi"/>
          <w:color w:val="0F4761" w:themeColor="accent1" w:themeShade="BF"/>
          <w:kern w:val="2"/>
          <w:sz w:val="40"/>
          <w:szCs w:val="40"/>
          <w14:ligatures w14:val="standardContextual"/>
        </w:rPr>
      </w:pPr>
      <w:r>
        <w:br w:type="page"/>
      </w:r>
    </w:p>
    <w:p w14:paraId="2640DE6D" w14:textId="77777777" w:rsidR="002108D8" w:rsidRDefault="002108D8" w:rsidP="002108D8">
      <w:pPr>
        <w:pStyle w:val="1"/>
      </w:pPr>
      <w:bookmarkStart w:id="2" w:name="_Toc187349852"/>
      <w:r>
        <w:lastRenderedPageBreak/>
        <w:t>И</w:t>
      </w:r>
      <w:bookmarkEnd w:id="2"/>
    </w:p>
    <w:p w14:paraId="21A1B598" w14:textId="77777777" w:rsidR="002108D8" w:rsidRDefault="002108D8" w:rsidP="002108D8">
      <w:pPr>
        <w:pStyle w:val="2"/>
      </w:pPr>
      <w:bookmarkStart w:id="3" w:name="_Toc187349853"/>
      <w:r>
        <w:t>Инновационные технологии обучения</w:t>
      </w:r>
      <w:bookmarkEnd w:id="3"/>
    </w:p>
    <w:p w14:paraId="13F865F1" w14:textId="1EB4C09D" w:rsidR="002108D8" w:rsidRDefault="002108D8" w:rsidP="002108D8">
      <w:r>
        <w:t>С</w:t>
      </w:r>
      <w:r w:rsidRPr="002108D8">
        <w:t>истема, процедуры, методы обучения персонала, существенно отличающиеся от сложивш</w:t>
      </w:r>
      <w:r>
        <w:t>е</w:t>
      </w:r>
      <w:r w:rsidRPr="002108D8">
        <w:t>йся практики и не получившие широкого распространения</w:t>
      </w:r>
      <w:r>
        <w:rPr>
          <w:rStyle w:val="ae"/>
        </w:rPr>
        <w:footnoteReference w:id="2"/>
      </w:r>
    </w:p>
    <w:p w14:paraId="2850C23B" w14:textId="77777777" w:rsidR="002108D8" w:rsidRDefault="002108D8">
      <w:pPr>
        <w:spacing w:after="160" w:line="278" w:lineRule="auto"/>
        <w:rPr>
          <w:rFonts w:asciiTheme="majorHAnsi" w:eastAsiaTheme="majorEastAsia" w:hAnsiTheme="majorHAnsi" w:cstheme="majorBidi"/>
          <w:color w:val="0F4761" w:themeColor="accent1" w:themeShade="BF"/>
          <w:kern w:val="2"/>
          <w:sz w:val="40"/>
          <w:szCs w:val="40"/>
          <w14:ligatures w14:val="standardContextual"/>
        </w:rPr>
      </w:pPr>
      <w:r>
        <w:br w:type="page"/>
      </w:r>
    </w:p>
    <w:p w14:paraId="62529449" w14:textId="37994C25" w:rsidR="002108D8" w:rsidRDefault="002108D8" w:rsidP="002108D8">
      <w:pPr>
        <w:pStyle w:val="1"/>
      </w:pPr>
      <w:bookmarkStart w:id="4" w:name="_Toc187349854"/>
      <w:r>
        <w:lastRenderedPageBreak/>
        <w:t>П</w:t>
      </w:r>
      <w:bookmarkEnd w:id="4"/>
    </w:p>
    <w:p w14:paraId="150FA0DE" w14:textId="77777777" w:rsidR="002108D8" w:rsidRDefault="002108D8" w:rsidP="002108D8">
      <w:pPr>
        <w:pStyle w:val="2"/>
      </w:pPr>
      <w:bookmarkStart w:id="5" w:name="_Toc187349855"/>
      <w:r>
        <w:t>Программное обеспечение</w:t>
      </w:r>
      <w:bookmarkEnd w:id="5"/>
    </w:p>
    <w:p w14:paraId="139B3127" w14:textId="77777777" w:rsidR="002108D8" w:rsidRDefault="002108D8" w:rsidP="002108D8">
      <w:r>
        <w:t>Совокупность всех программ, предназначенных для выполнения на компьютере</w:t>
      </w:r>
      <w:r>
        <w:rPr>
          <w:rStyle w:val="ae"/>
        </w:rPr>
        <w:footnoteReference w:id="3"/>
      </w:r>
    </w:p>
    <w:p w14:paraId="3D7D0C75" w14:textId="77777777" w:rsidR="002108D8" w:rsidRDefault="002108D8" w:rsidP="002108D8">
      <w:pPr>
        <w:pStyle w:val="1"/>
      </w:pPr>
    </w:p>
    <w:p w14:paraId="05695FC1" w14:textId="77777777" w:rsidR="002108D8" w:rsidRDefault="002108D8">
      <w:pPr>
        <w:spacing w:after="160" w:line="278" w:lineRule="auto"/>
        <w:rPr>
          <w:rFonts w:asciiTheme="majorHAnsi" w:eastAsiaTheme="majorEastAsia" w:hAnsiTheme="majorHAnsi" w:cstheme="majorBidi"/>
          <w:color w:val="0F4761" w:themeColor="accent1" w:themeShade="BF"/>
          <w:kern w:val="2"/>
          <w:sz w:val="40"/>
          <w:szCs w:val="40"/>
          <w14:ligatures w14:val="standardContextual"/>
        </w:rPr>
      </w:pPr>
      <w:r>
        <w:br w:type="page"/>
      </w:r>
    </w:p>
    <w:p w14:paraId="43B96A1A" w14:textId="34547C3B" w:rsidR="002108D8" w:rsidRDefault="002108D8" w:rsidP="002108D8">
      <w:pPr>
        <w:pStyle w:val="1"/>
      </w:pPr>
      <w:bookmarkStart w:id="6" w:name="_Toc187349856"/>
      <w:r>
        <w:lastRenderedPageBreak/>
        <w:t>Р</w:t>
      </w:r>
      <w:bookmarkEnd w:id="6"/>
    </w:p>
    <w:p w14:paraId="3B28457B" w14:textId="77777777" w:rsidR="002108D8" w:rsidRDefault="002108D8" w:rsidP="002108D8">
      <w:pPr>
        <w:pStyle w:val="2"/>
      </w:pPr>
      <w:bookmarkStart w:id="7" w:name="_Toc187349857"/>
      <w:r>
        <w:t>Редактор презентаций</w:t>
      </w:r>
      <w:bookmarkEnd w:id="7"/>
    </w:p>
    <w:p w14:paraId="12FE57F4" w14:textId="35B072DF" w:rsidR="002108D8" w:rsidRDefault="002108D8" w:rsidP="002108D8">
      <w:r>
        <w:t>Программа</w:t>
      </w:r>
      <w:r w:rsidR="0037748C">
        <w:t>,</w:t>
      </w:r>
      <w:r>
        <w:t xml:space="preserve"> предназначенная для создания и редактирования презентаций</w:t>
      </w:r>
    </w:p>
    <w:p w14:paraId="15E778B3" w14:textId="77777777" w:rsidR="002108D8" w:rsidRDefault="002108D8" w:rsidP="002108D8">
      <w:pPr>
        <w:pStyle w:val="1"/>
      </w:pPr>
    </w:p>
    <w:p w14:paraId="132107DB" w14:textId="2F15B7D1" w:rsidR="002108D8" w:rsidRPr="0037748C" w:rsidRDefault="002108D8" w:rsidP="0037748C">
      <w:pPr>
        <w:spacing w:after="160" w:line="278" w:lineRule="auto"/>
        <w:rPr>
          <w:rFonts w:asciiTheme="majorHAnsi" w:eastAsiaTheme="majorEastAsia" w:hAnsiTheme="majorHAnsi" w:cstheme="majorBidi"/>
          <w:color w:val="0F4761" w:themeColor="accent1" w:themeShade="BF"/>
          <w:kern w:val="2"/>
          <w:sz w:val="40"/>
          <w:szCs w:val="40"/>
          <w14:ligatures w14:val="standardContextual"/>
        </w:rPr>
      </w:pPr>
    </w:p>
    <w:sectPr w:rsidR="002108D8" w:rsidRPr="0037748C" w:rsidSect="002108D8">
      <w:pgSz w:w="11906" w:h="16838"/>
      <w:pgMar w:top="720" w:right="720" w:bottom="720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BFCF" w14:textId="77777777" w:rsidR="00FA746C" w:rsidRDefault="00FA746C" w:rsidP="002108D8">
      <w:pPr>
        <w:spacing w:after="0" w:line="240" w:lineRule="auto"/>
      </w:pPr>
      <w:r>
        <w:separator/>
      </w:r>
    </w:p>
  </w:endnote>
  <w:endnote w:type="continuationSeparator" w:id="0">
    <w:p w14:paraId="33A5D40B" w14:textId="77777777" w:rsidR="00FA746C" w:rsidRDefault="00FA746C" w:rsidP="0021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D89DD" w14:textId="77777777" w:rsidR="00FA746C" w:rsidRDefault="00FA746C" w:rsidP="002108D8">
      <w:pPr>
        <w:spacing w:after="0" w:line="240" w:lineRule="auto"/>
      </w:pPr>
      <w:r>
        <w:separator/>
      </w:r>
    </w:p>
  </w:footnote>
  <w:footnote w:type="continuationSeparator" w:id="0">
    <w:p w14:paraId="72DA0C21" w14:textId="77777777" w:rsidR="00FA746C" w:rsidRDefault="00FA746C" w:rsidP="002108D8">
      <w:pPr>
        <w:spacing w:after="0" w:line="240" w:lineRule="auto"/>
      </w:pPr>
      <w:r>
        <w:continuationSeparator/>
      </w:r>
    </w:p>
  </w:footnote>
  <w:footnote w:id="1">
    <w:p w14:paraId="5EFE2566" w14:textId="14E70D46" w:rsidR="002108D8" w:rsidRPr="00716B0C" w:rsidRDefault="002108D8" w:rsidP="002108D8">
      <w:pPr>
        <w:pStyle w:val="ac"/>
        <w:rPr>
          <w:lang w:val="en-US"/>
        </w:rPr>
      </w:pPr>
      <w:r>
        <w:rPr>
          <w:rStyle w:val="ae"/>
        </w:rPr>
        <w:footnoteRef/>
      </w:r>
      <w:r>
        <w:t xml:space="preserve"> </w:t>
      </w:r>
      <w:r w:rsidR="00716B0C" w:rsidRPr="00716B0C">
        <w:t xml:space="preserve">Селиванов В.В., Селиванова Л.Н. Виртуальная реальность как метод и средство обучения // ОТО. 2014. </w:t>
      </w:r>
      <w:r w:rsidR="00716B0C" w:rsidRPr="00716B0C">
        <w:rPr>
          <w:lang w:val="en-US"/>
        </w:rPr>
        <w:t xml:space="preserve">No3. URL: https://cyberleninka.ru/article/n/virtualnaya-realnost-kak-metod-i-sredstvo-obucheniya </w:t>
      </w:r>
    </w:p>
  </w:footnote>
  <w:footnote w:id="2">
    <w:p w14:paraId="14230648" w14:textId="77777777" w:rsidR="002108D8" w:rsidRPr="002108D8" w:rsidRDefault="002108D8" w:rsidP="002108D8">
      <w:pPr>
        <w:pStyle w:val="ac"/>
        <w:rPr>
          <w:lang w:val="en-US"/>
        </w:rPr>
      </w:pPr>
      <w:r>
        <w:rPr>
          <w:rStyle w:val="ae"/>
        </w:rPr>
        <w:footnoteRef/>
      </w:r>
      <w:r>
        <w:t xml:space="preserve"> </w:t>
      </w:r>
      <w:proofErr w:type="spellStart"/>
      <w:r w:rsidRPr="002108D8">
        <w:t>Апиисова</w:t>
      </w:r>
      <w:proofErr w:type="spellEnd"/>
      <w:r w:rsidRPr="002108D8">
        <w:t xml:space="preserve"> А.И., Панина В.А. Инновационные методы обучения как </w:t>
      </w:r>
      <w:proofErr w:type="spellStart"/>
      <w:r w:rsidRPr="002108D8">
        <w:t>эффективныи</w:t>
      </w:r>
      <w:proofErr w:type="spellEnd"/>
      <w:r w:rsidRPr="002108D8">
        <w:t xml:space="preserve">̆ инструмент развития персонала // </w:t>
      </w:r>
      <w:proofErr w:type="spellStart"/>
      <w:r w:rsidRPr="002108D8">
        <w:t>Электронныи</w:t>
      </w:r>
      <w:proofErr w:type="spellEnd"/>
      <w:r w:rsidRPr="002108D8">
        <w:t xml:space="preserve">̆ </w:t>
      </w:r>
      <w:proofErr w:type="spellStart"/>
      <w:r w:rsidRPr="002108D8">
        <w:t>научныи</w:t>
      </w:r>
      <w:proofErr w:type="spellEnd"/>
      <w:r w:rsidRPr="002108D8">
        <w:t xml:space="preserve">̆ журнал «Дневник науки». </w:t>
      </w:r>
      <w:r w:rsidRPr="002108D8">
        <w:rPr>
          <w:lang w:val="en-US"/>
        </w:rPr>
        <w:t xml:space="preserve">2019. No4. URL: http://dnevniknauki.ru/images/publications/2019/4/economy/Apiisova_Panina.pdf </w:t>
      </w:r>
    </w:p>
  </w:footnote>
  <w:footnote w:id="3">
    <w:p w14:paraId="56ED9EE8" w14:textId="77777777" w:rsidR="002108D8" w:rsidRPr="002108D8" w:rsidRDefault="002108D8" w:rsidP="002108D8">
      <w:pPr>
        <w:pStyle w:val="ac"/>
        <w:rPr>
          <w:lang w:val="en-US"/>
        </w:rPr>
      </w:pPr>
      <w:r>
        <w:rPr>
          <w:rStyle w:val="ae"/>
        </w:rPr>
        <w:footnoteRef/>
      </w:r>
      <w:r w:rsidRPr="002108D8">
        <w:rPr>
          <w:lang w:val="en-US"/>
        </w:rPr>
        <w:t xml:space="preserve"> </w:t>
      </w:r>
      <w:hyperlink r:id="rId1" w:tooltip="https://resh.edu.ru/subject/lesson/7325/conspect/250714/" w:history="1">
        <w:r w:rsidRPr="002108D8">
          <w:rPr>
            <w:rStyle w:val="af"/>
            <w:lang w:val="en-US"/>
          </w:rPr>
          <w:t>https://resh.edu.ru/subject/lesson/7325/conspect/250714/</w:t>
        </w:r>
      </w:hyperlink>
      <w:r w:rsidRPr="002108D8">
        <w:rPr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8D8"/>
    <w:rsid w:val="002108D8"/>
    <w:rsid w:val="0037748C"/>
    <w:rsid w:val="00716B0C"/>
    <w:rsid w:val="00BD30A5"/>
    <w:rsid w:val="00FA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93FA7"/>
  <w15:chartTrackingRefBased/>
  <w15:docId w15:val="{BAB95836-536C-1645-8EFA-00C95015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8D8"/>
    <w:pPr>
      <w:spacing w:after="200" w:line="276" w:lineRule="auto"/>
    </w:pPr>
    <w:rPr>
      <w:rFonts w:ascii="PT Sans" w:eastAsia="PT Sans" w:hAnsi="PT Sans" w:cs="PT Sans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10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10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8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8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8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108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08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08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08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08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08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08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08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0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0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8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10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08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08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08D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08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08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08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108D8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2108D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08D8"/>
    <w:rPr>
      <w:rFonts w:ascii="PT Sans" w:eastAsia="PT Sans" w:hAnsi="PT Sans" w:cs="PT Sans"/>
      <w:kern w:val="0"/>
      <w:sz w:val="20"/>
      <w:szCs w:val="20"/>
      <w14:ligatures w14:val="none"/>
    </w:rPr>
  </w:style>
  <w:style w:type="character" w:styleId="ae">
    <w:name w:val="footnote reference"/>
    <w:basedOn w:val="a0"/>
    <w:uiPriority w:val="99"/>
    <w:semiHidden/>
    <w:unhideWhenUsed/>
    <w:rsid w:val="002108D8"/>
    <w:rPr>
      <w:vertAlign w:val="superscript"/>
    </w:rPr>
  </w:style>
  <w:style w:type="character" w:styleId="af">
    <w:name w:val="Hyperlink"/>
    <w:basedOn w:val="a0"/>
    <w:uiPriority w:val="99"/>
    <w:unhideWhenUsed/>
    <w:rsid w:val="002108D8"/>
    <w:rPr>
      <w:color w:val="467886" w:themeColor="hyperlink"/>
      <w:u w:val="single"/>
    </w:rPr>
  </w:style>
  <w:style w:type="paragraph" w:styleId="11">
    <w:name w:val="toc 1"/>
    <w:basedOn w:val="a"/>
    <w:next w:val="a"/>
    <w:uiPriority w:val="39"/>
    <w:unhideWhenUsed/>
    <w:rsid w:val="002108D8"/>
    <w:pPr>
      <w:spacing w:after="100"/>
    </w:pPr>
  </w:style>
  <w:style w:type="paragraph" w:styleId="23">
    <w:name w:val="toc 2"/>
    <w:basedOn w:val="a"/>
    <w:next w:val="a"/>
    <w:uiPriority w:val="39"/>
    <w:unhideWhenUsed/>
    <w:rsid w:val="002108D8"/>
    <w:pPr>
      <w:spacing w:after="100"/>
      <w:ind w:left="220"/>
    </w:pPr>
  </w:style>
  <w:style w:type="paragraph" w:styleId="af0">
    <w:name w:val="Normal (Web)"/>
    <w:basedOn w:val="a"/>
    <w:uiPriority w:val="99"/>
    <w:semiHidden/>
    <w:unhideWhenUsed/>
    <w:rsid w:val="002108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49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0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7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7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5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esh.edu.ru/subject/lesson/7325/conspect/2507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Касаткина</dc:creator>
  <cp:keywords/>
  <dc:description/>
  <cp:lastModifiedBy>Елена Касаткина</cp:lastModifiedBy>
  <cp:revision>1</cp:revision>
  <dcterms:created xsi:type="dcterms:W3CDTF">2025-01-09T17:55:00Z</dcterms:created>
  <dcterms:modified xsi:type="dcterms:W3CDTF">2025-01-09T18:23:00Z</dcterms:modified>
</cp:coreProperties>
</file>