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55243" w14:textId="5BE1F680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 (о</w:t>
      </w:r>
      <w:r w:rsidRPr="004D57A0">
        <w:rPr>
          <w:rFonts w:ascii="Times New Roman" w:hAnsi="Times New Roman" w:cs="Times New Roman"/>
          <w:sz w:val="26"/>
          <w:szCs w:val="26"/>
        </w:rPr>
        <w:t>тзыв об использовании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4D57A0">
        <w:rPr>
          <w:rFonts w:ascii="Times New Roman" w:hAnsi="Times New Roman" w:cs="Times New Roman"/>
          <w:sz w:val="26"/>
          <w:szCs w:val="26"/>
        </w:rPr>
        <w:t xml:space="preserve"> о внедрении результатов исследования, представленных в магистерской диссертации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57A0">
        <w:rPr>
          <w:rFonts w:ascii="Times New Roman" w:hAnsi="Times New Roman" w:cs="Times New Roman"/>
          <w:sz w:val="26"/>
          <w:szCs w:val="26"/>
        </w:rPr>
        <w:t>«Методика подготовки работников АЗС корпоративным стандартам с применением электронного обучения»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9D634EC" w14:textId="459C82DE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 xml:space="preserve">В период с </w:t>
      </w:r>
      <w:r>
        <w:rPr>
          <w:rFonts w:ascii="Times New Roman" w:hAnsi="Times New Roman" w:cs="Times New Roman"/>
          <w:sz w:val="26"/>
          <w:szCs w:val="26"/>
        </w:rPr>
        <w:t>…</w:t>
      </w:r>
      <w:r w:rsidRPr="004D57A0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>…</w:t>
      </w:r>
      <w:r w:rsidRPr="004D57A0">
        <w:rPr>
          <w:rFonts w:ascii="Times New Roman" w:hAnsi="Times New Roman" w:cs="Times New Roman"/>
          <w:sz w:val="26"/>
          <w:szCs w:val="26"/>
        </w:rPr>
        <w:t xml:space="preserve"> проводилось исследование на тему «Методика подготовки работников АЗС корпоративным стандартам с применением электронного обучения», результаты которого представлены в магистерской диссертации </w:t>
      </w:r>
      <w:r>
        <w:rPr>
          <w:rFonts w:ascii="Times New Roman" w:hAnsi="Times New Roman" w:cs="Times New Roman"/>
          <w:sz w:val="26"/>
          <w:szCs w:val="26"/>
        </w:rPr>
        <w:t>Владыка Я.В</w:t>
      </w:r>
      <w:r w:rsidRPr="004D57A0">
        <w:rPr>
          <w:rFonts w:ascii="Times New Roman" w:hAnsi="Times New Roman" w:cs="Times New Roman"/>
          <w:sz w:val="26"/>
          <w:szCs w:val="26"/>
        </w:rPr>
        <w:t>.</w:t>
      </w:r>
    </w:p>
    <w:p w14:paraId="4816E51E" w14:textId="715FC26A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Исследование проводилось с целью разработки и апробации методики подготовки работников АЗС к соблюдению корпоративных стандартов с использованием электронного обучения.</w:t>
      </w:r>
    </w:p>
    <w:p w14:paraId="5DD07D81" w14:textId="395E4A93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В ходе исследования были изучены теоретические основы корпоративного обучения и электронного обучения, проанализированы корпоративные стандарты работы АЗС, разработана методика подготовки работников АЗС с применением электронного обучения, проведена опытно-экспериментальная работа по апробации методики и проанализированы результаты опытно-экспериментальной работы.</w:t>
      </w:r>
    </w:p>
    <w:p w14:paraId="18F1B4AA" w14:textId="518D6B68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Результаты исследования показали, что разработанная методика подготовки работников АЗС позволяет повысить уровень знаний и навыков персонала, а также обеспечить соблюдение корпоративных стандартов. Методика включает в себя следующие элементы:</w:t>
      </w:r>
    </w:p>
    <w:p w14:paraId="0BAC8F70" w14:textId="77777777" w:rsidR="004D57A0" w:rsidRPr="004D57A0" w:rsidRDefault="004D57A0" w:rsidP="004D57A0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Теоретический курс по корпоративным стандартам.</w:t>
      </w:r>
    </w:p>
    <w:p w14:paraId="76077F92" w14:textId="77777777" w:rsidR="004D57A0" w:rsidRPr="004D57A0" w:rsidRDefault="004D57A0" w:rsidP="004D57A0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Практические задания для закрепления знаний.</w:t>
      </w:r>
    </w:p>
    <w:p w14:paraId="174F6CFC" w14:textId="0D50290F" w:rsidR="004D57A0" w:rsidRPr="004D57A0" w:rsidRDefault="004D57A0" w:rsidP="004D57A0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Тестирование для проверки знаний.</w:t>
      </w:r>
    </w:p>
    <w:p w14:paraId="7E3E9DAF" w14:textId="5A83400C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Опытно-экспериментальная работа показала, что применение методики позволяет сократить время подготовки работников АЗС, повысить качество обслуживания клиентов и снизить риск возникновения ошибок.</w:t>
      </w:r>
    </w:p>
    <w:p w14:paraId="47123CB1" w14:textId="06DCD1D1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 xml:space="preserve">Результаты исследования были внедрены в практику работы </w:t>
      </w:r>
      <w:r>
        <w:rPr>
          <w:rFonts w:ascii="Times New Roman" w:hAnsi="Times New Roman" w:cs="Times New Roman"/>
          <w:sz w:val="26"/>
          <w:szCs w:val="26"/>
        </w:rPr>
        <w:t>Лукойл-Интер-Кард</w:t>
      </w:r>
      <w:r w:rsidRPr="004D57A0">
        <w:rPr>
          <w:rFonts w:ascii="Times New Roman" w:hAnsi="Times New Roman" w:cs="Times New Roman"/>
          <w:sz w:val="26"/>
          <w:szCs w:val="26"/>
        </w:rPr>
        <w:t xml:space="preserve"> в период с </w:t>
      </w:r>
      <w:r>
        <w:rPr>
          <w:rFonts w:ascii="Times New Roman" w:hAnsi="Times New Roman" w:cs="Times New Roman"/>
          <w:sz w:val="26"/>
          <w:szCs w:val="26"/>
        </w:rPr>
        <w:t xml:space="preserve">… </w:t>
      </w:r>
      <w:r w:rsidRPr="004D57A0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… </w:t>
      </w:r>
      <w:r w:rsidRPr="004D57A0">
        <w:rPr>
          <w:rFonts w:ascii="Times New Roman" w:hAnsi="Times New Roman" w:cs="Times New Roman"/>
          <w:sz w:val="26"/>
          <w:szCs w:val="26"/>
        </w:rPr>
        <w:t>. Внедрение результатов исследования позволило повысить уровень знаний и навыков работников АЗС, а также обеспечить соблюдение корпоративных стандартов.</w:t>
      </w:r>
    </w:p>
    <w:p w14:paraId="5937477F" w14:textId="030D2E7F" w:rsid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Внедрение результатов исследования способствовало повышению качества обслуживания клиентов, снижению риска возникновения ошибок и повышению эффективности работы персонала.</w:t>
      </w:r>
    </w:p>
    <w:p w14:paraId="2BBD8339" w14:textId="77777777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</w:p>
    <w:p w14:paraId="09B079F3" w14:textId="4E9F90CF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2AFF31" w14:textId="205FE752" w:rsid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>Результаты исследования, представленные в магистерской диссертации, могут быть рекомендованы к внедрению в других компаниях, работающих в сфере обслуживания клиентов.</w:t>
      </w:r>
    </w:p>
    <w:p w14:paraId="1A39F574" w14:textId="77777777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</w:p>
    <w:p w14:paraId="0441ACAC" w14:textId="6E6D6335" w:rsidR="004D57A0" w:rsidRPr="004D57A0" w:rsidRDefault="004D57A0" w:rsidP="004D57A0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6"/>
          <w:szCs w:val="26"/>
        </w:rPr>
      </w:pPr>
      <w:r w:rsidRPr="004D57A0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>
        <w:rPr>
          <w:rFonts w:ascii="Times New Roman" w:hAnsi="Times New Roman" w:cs="Times New Roman"/>
          <w:sz w:val="26"/>
          <w:szCs w:val="26"/>
        </w:rPr>
        <w:t>группы электронного обучения</w:t>
      </w:r>
      <w:r w:rsidRPr="004D57A0">
        <w:rPr>
          <w:rFonts w:ascii="Times New Roman" w:hAnsi="Times New Roman" w:cs="Times New Roman"/>
          <w:sz w:val="26"/>
          <w:szCs w:val="26"/>
        </w:rPr>
        <w:t xml:space="preserve">: __________ </w:t>
      </w:r>
      <w:r>
        <w:rPr>
          <w:rFonts w:ascii="Times New Roman" w:hAnsi="Times New Roman" w:cs="Times New Roman"/>
          <w:sz w:val="26"/>
          <w:szCs w:val="26"/>
        </w:rPr>
        <w:t>Савицкая В.А.</w:t>
      </w:r>
    </w:p>
    <w:p w14:paraId="0F136A20" w14:textId="53684665" w:rsidR="00326737" w:rsidRPr="004D57A0" w:rsidRDefault="004D57A0" w:rsidP="004D57A0">
      <w:pPr>
        <w:tabs>
          <w:tab w:val="left" w:pos="567"/>
        </w:tabs>
        <w:spacing w:after="0"/>
        <w:ind w:firstLine="284"/>
      </w:pPr>
      <w:r w:rsidRPr="004D57A0">
        <w:rPr>
          <w:rFonts w:ascii="Times New Roman" w:hAnsi="Times New Roman" w:cs="Times New Roman"/>
          <w:sz w:val="26"/>
          <w:szCs w:val="26"/>
        </w:rPr>
        <w:t>Дата: __________</w:t>
      </w:r>
    </w:p>
    <w:sectPr w:rsidR="00326737" w:rsidRPr="004D5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C8E"/>
    <w:multiLevelType w:val="multilevel"/>
    <w:tmpl w:val="C9F0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71D88"/>
    <w:multiLevelType w:val="hybridMultilevel"/>
    <w:tmpl w:val="22DA4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B62AF"/>
    <w:multiLevelType w:val="multilevel"/>
    <w:tmpl w:val="1D98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4363C9"/>
    <w:multiLevelType w:val="hybridMultilevel"/>
    <w:tmpl w:val="CFBE3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E100B"/>
    <w:multiLevelType w:val="multilevel"/>
    <w:tmpl w:val="47226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2619FF"/>
    <w:multiLevelType w:val="hybridMultilevel"/>
    <w:tmpl w:val="03647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22A01"/>
    <w:multiLevelType w:val="hybridMultilevel"/>
    <w:tmpl w:val="E7EA8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BD9"/>
    <w:rsid w:val="00326737"/>
    <w:rsid w:val="004D57A0"/>
    <w:rsid w:val="00661E62"/>
    <w:rsid w:val="00DA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83C0"/>
  <w15:chartTrackingRefBased/>
  <w15:docId w15:val="{FB5AA0FB-2A63-4419-A7A3-5171AB01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314AD-E09A-4E7B-A2D1-5858B487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4</cp:revision>
  <dcterms:created xsi:type="dcterms:W3CDTF">2024-04-20T14:50:00Z</dcterms:created>
  <dcterms:modified xsi:type="dcterms:W3CDTF">2024-04-20T17:12:00Z</dcterms:modified>
</cp:coreProperties>
</file>