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E4EE2" w14:textId="77777777" w:rsidR="00661E62" w:rsidRPr="00661E62" w:rsidRDefault="00661E62" w:rsidP="00661E62">
      <w:pPr>
        <w:tabs>
          <w:tab w:val="left" w:pos="426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Методика подготовки работников АЗС корпоративным стандартам с применением электронного обучения</w:t>
      </w:r>
    </w:p>
    <w:p w14:paraId="00DBA731" w14:textId="77777777" w:rsidR="00661E62" w:rsidRPr="00661E62" w:rsidRDefault="00661E62" w:rsidP="00661E62">
      <w:pPr>
        <w:tabs>
          <w:tab w:val="left" w:pos="426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В условиях современной рыночной экономики и высокой конкуренции, предприятия стремятся к повышению качества предоставляемых услуг и эффективности работы персонала. Одним из ключевых факторов успеха является соблюдение корпоративных стандартов, которые определяют требования к внешнему виду, поведению и общению сотрудников. В данной статье рассматривается методика подготовки работников АЗС к соблюдению корпоративных стандартов с применением электронного обучения.</w:t>
      </w:r>
    </w:p>
    <w:p w14:paraId="5B804AEE" w14:textId="77777777" w:rsidR="00661E62" w:rsidRPr="00661E62" w:rsidRDefault="00661E62" w:rsidP="00661E62">
      <w:pPr>
        <w:tabs>
          <w:tab w:val="left" w:pos="426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Актуальность темы обусловлена необходимостью повышения качества обслуживания клиентов на АЗС, а также обеспечения безопасности и эффективности работы персонала. Соблюдение корпоративных стандартов является важным условием для создания положительного имиджа компании и привлечения клиентов.</w:t>
      </w:r>
    </w:p>
    <w:p w14:paraId="63C76DE6" w14:textId="77777777" w:rsidR="00661E62" w:rsidRPr="00661E62" w:rsidRDefault="00661E62" w:rsidP="00661E62">
      <w:pPr>
        <w:tabs>
          <w:tab w:val="left" w:pos="426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В современном обществе, где конкуренция между компаниями становится всё более ожесточённой, важно уделять внимание не только качеству предоставляемых услуг, но и уровню обслуживания клиентов. Одним из способов повышения качества обслуживания является соблюдение корпоративных стандартов. Корпоративные стандарты определяют требования к внешнему виду сотрудников, их поведению и общению с клиентами. Соблюдение корпоративных стандартов позволяет создать положительный имидж компании, повысить уровень доверия клиентов и, как следствие, увеличить объём продаж.</w:t>
      </w:r>
    </w:p>
    <w:p w14:paraId="74CFFE8C" w14:textId="77777777" w:rsidR="00661E62" w:rsidRPr="00661E62" w:rsidRDefault="00661E62" w:rsidP="00661E62">
      <w:pPr>
        <w:tabs>
          <w:tab w:val="left" w:pos="426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Кроме того, соблюдение корпоративных стандартов является важным условием обеспечения безопасности и эффективности работы персонала. Сотрудники, которые знают и соблюдают корпоративные стандарты, реже допускают ошибки и нарушения, что способствует повышению качества предоставляемых услуг.</w:t>
      </w:r>
    </w:p>
    <w:p w14:paraId="6A653393" w14:textId="77777777" w:rsidR="00661E62" w:rsidRPr="00661E62" w:rsidRDefault="00661E62" w:rsidP="00661E62">
      <w:pPr>
        <w:tabs>
          <w:tab w:val="left" w:pos="426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Таким образом, актуальность темы исследования обусловлена необходимостью разработки и внедрения методики подготовки работников АЗС к соблюдению корпоративных стандартов.</w:t>
      </w:r>
    </w:p>
    <w:p w14:paraId="71CDDDFC" w14:textId="77777777" w:rsidR="00661E62" w:rsidRPr="00661E62" w:rsidRDefault="00661E62" w:rsidP="00661E62">
      <w:pPr>
        <w:tabs>
          <w:tab w:val="left" w:pos="426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Целью исследования является разработка и апробация методики подготовки работников АЗС к соблюдению корпоративных стандартов с использованием электронного обучения. Для достижения поставленной цели были решены следующие задачи:</w:t>
      </w:r>
    </w:p>
    <w:p w14:paraId="01CA064F" w14:textId="77777777" w:rsidR="00661E62" w:rsidRPr="00661E62" w:rsidRDefault="00661E62" w:rsidP="00661E62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Изучены теоретические основы корпоративного обучения и электронного обучения.</w:t>
      </w:r>
    </w:p>
    <w:p w14:paraId="3E60BE9F" w14:textId="77777777" w:rsidR="00661E62" w:rsidRPr="00661E62" w:rsidRDefault="00661E62" w:rsidP="00661E62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Проанализированы корпоративные стандарты работы АЗС.</w:t>
      </w:r>
    </w:p>
    <w:p w14:paraId="207D9CE7" w14:textId="77777777" w:rsidR="00661E62" w:rsidRPr="00661E62" w:rsidRDefault="00661E62" w:rsidP="00661E62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Разработана методика подготовки работников АЗС с применением электронного обучения.</w:t>
      </w:r>
    </w:p>
    <w:p w14:paraId="0DF90ACF" w14:textId="77777777" w:rsidR="00661E62" w:rsidRPr="00661E62" w:rsidRDefault="00661E62" w:rsidP="00661E62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Проведена опытно-экспериментальная работа по апробации методики.</w:t>
      </w:r>
    </w:p>
    <w:p w14:paraId="26206637" w14:textId="77777777" w:rsidR="00661E62" w:rsidRPr="00661E62" w:rsidRDefault="00661E62" w:rsidP="00661E62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Проанализированы результаты опытно-экспериментальной работы.</w:t>
      </w:r>
    </w:p>
    <w:p w14:paraId="069C2ADF" w14:textId="77777777" w:rsidR="00661E62" w:rsidRPr="00661E62" w:rsidRDefault="00661E62" w:rsidP="00661E62">
      <w:pPr>
        <w:tabs>
          <w:tab w:val="left" w:pos="426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Для достижения поставленных задач были использованы следующие методы:</w:t>
      </w:r>
    </w:p>
    <w:p w14:paraId="30256835" w14:textId="77777777" w:rsidR="00661E62" w:rsidRPr="00661E62" w:rsidRDefault="00661E62" w:rsidP="00661E62">
      <w:pPr>
        <w:pStyle w:val="a3"/>
        <w:numPr>
          <w:ilvl w:val="0"/>
          <w:numId w:val="5"/>
        </w:numPr>
        <w:tabs>
          <w:tab w:val="left" w:pos="42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Анализ научной литературы.</w:t>
      </w:r>
    </w:p>
    <w:p w14:paraId="261B7FC3" w14:textId="77777777" w:rsidR="00661E62" w:rsidRPr="00661E62" w:rsidRDefault="00661E62" w:rsidP="00661E62">
      <w:pPr>
        <w:pStyle w:val="a3"/>
        <w:numPr>
          <w:ilvl w:val="0"/>
          <w:numId w:val="5"/>
        </w:numPr>
        <w:tabs>
          <w:tab w:val="left" w:pos="42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Анализ корпоративных стандартов.</w:t>
      </w:r>
    </w:p>
    <w:p w14:paraId="080132C3" w14:textId="77777777" w:rsidR="00661E62" w:rsidRPr="00661E62" w:rsidRDefault="00661E62" w:rsidP="00661E62">
      <w:pPr>
        <w:pStyle w:val="a3"/>
        <w:numPr>
          <w:ilvl w:val="0"/>
          <w:numId w:val="5"/>
        </w:numPr>
        <w:tabs>
          <w:tab w:val="left" w:pos="42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Разработка методики подготовки.</w:t>
      </w:r>
    </w:p>
    <w:p w14:paraId="31050AED" w14:textId="77777777" w:rsidR="00661E62" w:rsidRPr="00661E62" w:rsidRDefault="00661E62" w:rsidP="00661E62">
      <w:pPr>
        <w:pStyle w:val="a3"/>
        <w:numPr>
          <w:ilvl w:val="0"/>
          <w:numId w:val="5"/>
        </w:numPr>
        <w:tabs>
          <w:tab w:val="left" w:pos="42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lastRenderedPageBreak/>
        <w:t>Проведение опытно-экспериментальной работы.</w:t>
      </w:r>
    </w:p>
    <w:p w14:paraId="298106C2" w14:textId="77777777" w:rsidR="00661E62" w:rsidRPr="00661E62" w:rsidRDefault="00661E62" w:rsidP="00661E62">
      <w:pPr>
        <w:pStyle w:val="a3"/>
        <w:numPr>
          <w:ilvl w:val="0"/>
          <w:numId w:val="5"/>
        </w:numPr>
        <w:tabs>
          <w:tab w:val="left" w:pos="42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Статистическая обработка результатов.</w:t>
      </w:r>
    </w:p>
    <w:p w14:paraId="55ED0017" w14:textId="77777777" w:rsidR="00661E62" w:rsidRPr="00661E62" w:rsidRDefault="00661E62" w:rsidP="00661E62">
      <w:pPr>
        <w:tabs>
          <w:tab w:val="left" w:pos="426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Анализ научной литературы позволил изучить теоретические основы корпоративного обучения и электронного обучения, а также определить основные подходы к разработке методики подготовки работников АЗС. Анализ корпоративных стандартов позволил выявить требования к внешнему виду, поведению и общению сотрудников АЗС, а также определить основные направления подготовки работников.</w:t>
      </w:r>
    </w:p>
    <w:p w14:paraId="5032E693" w14:textId="33A41F31" w:rsidR="00661E62" w:rsidRPr="00661E62" w:rsidRDefault="00661E62" w:rsidP="00661E62">
      <w:pPr>
        <w:tabs>
          <w:tab w:val="left" w:pos="426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Разработка методики подготовки включала в себя определение содержания, форм и методов обучения, а также разработку учебных материалов и заданий.</w:t>
      </w:r>
    </w:p>
    <w:p w14:paraId="4B621E62" w14:textId="3A4D62E2" w:rsidR="00661E62" w:rsidRPr="00661E62" w:rsidRDefault="00661E62" w:rsidP="00661E62">
      <w:pPr>
        <w:tabs>
          <w:tab w:val="left" w:pos="426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Проведение опытно-экспериментальной работы позволило апробировать разработанную методику и оценить её эффективность. Опытно-экспериментальная работа проводилась на базе АЗС, где были созданы необходимые условия для обучения работников. В ходе опытно-экспериментальной работы были проведены теоретические и практические занятия, а также тестирование знаний работников.</w:t>
      </w:r>
    </w:p>
    <w:p w14:paraId="0CC6922D" w14:textId="45D747E6" w:rsidR="00661E62" w:rsidRPr="00661E62" w:rsidRDefault="00661E62" w:rsidP="00661E62">
      <w:pPr>
        <w:tabs>
          <w:tab w:val="left" w:pos="426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Статистическая обработка результатов позволила оценить уровень знаний и навыков работников до и после обучения, а также выявить изменения в их поведении и общении с клиентами. Результаты опытно-экспериментальной работы показали, что разработанная методика подготовки работников АЗС к соблюдению корпоративных стандартов с применением электронного обучения является эффективной.</w:t>
      </w:r>
    </w:p>
    <w:p w14:paraId="61FA733D" w14:textId="6EEE2D8D" w:rsidR="00661E62" w:rsidRPr="00661E62" w:rsidRDefault="00661E62" w:rsidP="00661E62">
      <w:pPr>
        <w:tabs>
          <w:tab w:val="left" w:pos="426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Результаты исследования показали, что разработанная методика подготовки работников АЗС позволяет повысить уровень знаний и навыков персонала, а также обеспечить соблюдение корпоративных стандартов. Методика включает в себя следующие элементы:</w:t>
      </w:r>
    </w:p>
    <w:p w14:paraId="6023D961" w14:textId="77777777" w:rsidR="00661E62" w:rsidRPr="00661E62" w:rsidRDefault="00661E62" w:rsidP="00661E62">
      <w:pPr>
        <w:pStyle w:val="a3"/>
        <w:numPr>
          <w:ilvl w:val="0"/>
          <w:numId w:val="6"/>
        </w:numPr>
        <w:tabs>
          <w:tab w:val="left" w:pos="42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Теоретический курс по корпоративным стандартам.</w:t>
      </w:r>
    </w:p>
    <w:p w14:paraId="5A573F7E" w14:textId="77777777" w:rsidR="00661E62" w:rsidRPr="00661E62" w:rsidRDefault="00661E62" w:rsidP="00661E62">
      <w:pPr>
        <w:pStyle w:val="a3"/>
        <w:numPr>
          <w:ilvl w:val="0"/>
          <w:numId w:val="6"/>
        </w:numPr>
        <w:tabs>
          <w:tab w:val="left" w:pos="42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Практические задания для закрепления знаний.</w:t>
      </w:r>
    </w:p>
    <w:p w14:paraId="08DD4BC2" w14:textId="425662BF" w:rsidR="00661E62" w:rsidRPr="00661E62" w:rsidRDefault="00661E62" w:rsidP="00661E62">
      <w:pPr>
        <w:pStyle w:val="a3"/>
        <w:numPr>
          <w:ilvl w:val="0"/>
          <w:numId w:val="6"/>
        </w:numPr>
        <w:tabs>
          <w:tab w:val="left" w:pos="42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Тестирование для проверки знаний.</w:t>
      </w:r>
    </w:p>
    <w:p w14:paraId="75CC6C8E" w14:textId="41FE69A7" w:rsidR="00661E62" w:rsidRPr="00661E62" w:rsidRDefault="00661E62" w:rsidP="00661E62">
      <w:pPr>
        <w:tabs>
          <w:tab w:val="left" w:pos="426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Опытно-экспериментальная работа показала, что применение методики позволяет сократить время подготовки работников АЗС, повысить качество обслуживания клиентов и снизить риск возникновения ошибок.</w:t>
      </w:r>
    </w:p>
    <w:p w14:paraId="07521192" w14:textId="5827F4A6" w:rsidR="00661E62" w:rsidRPr="00661E62" w:rsidRDefault="00661E62" w:rsidP="00661E62">
      <w:pPr>
        <w:tabs>
          <w:tab w:val="left" w:pos="426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Таким образом, результаты исследования подтверждают эффективность применения электронного обучения для подготовки работников АЗС к соблюдению корпоративных стандартов. Разработанная методика может быть использована в других компаниях, работающих в сфере обслуживания клиентов.</w:t>
      </w:r>
    </w:p>
    <w:p w14:paraId="0F136A20" w14:textId="6128F9C8" w:rsidR="00326737" w:rsidRPr="00661E62" w:rsidRDefault="00661E62" w:rsidP="00661E62">
      <w:pPr>
        <w:tabs>
          <w:tab w:val="left" w:pos="426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E62">
        <w:rPr>
          <w:rFonts w:ascii="Times New Roman" w:hAnsi="Times New Roman" w:cs="Times New Roman"/>
          <w:sz w:val="26"/>
          <w:szCs w:val="26"/>
        </w:rPr>
        <w:t>В заключение следует отметить, что результаты исследования имеют практическую значимость и могут быть использованы для повышения качества обслуживания клиентов на АЗС. Разработанная методика подготовки работников АЗС к соблюдению корпоративных стандартов с применением электронного обучения может быть внедрена в практику работы АЗС и других компаний, работающих в сфере обслуживания клиентов.</w:t>
      </w:r>
    </w:p>
    <w:sectPr w:rsidR="00326737" w:rsidRPr="00661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C8E"/>
    <w:multiLevelType w:val="multilevel"/>
    <w:tmpl w:val="C9F0A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171D88"/>
    <w:multiLevelType w:val="hybridMultilevel"/>
    <w:tmpl w:val="22DA4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B62AF"/>
    <w:multiLevelType w:val="multilevel"/>
    <w:tmpl w:val="1D98B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9E100B"/>
    <w:multiLevelType w:val="multilevel"/>
    <w:tmpl w:val="47226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2619FF"/>
    <w:multiLevelType w:val="hybridMultilevel"/>
    <w:tmpl w:val="03647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22A01"/>
    <w:multiLevelType w:val="hybridMultilevel"/>
    <w:tmpl w:val="E7EA8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BD9"/>
    <w:rsid w:val="00326737"/>
    <w:rsid w:val="00661E62"/>
    <w:rsid w:val="00DA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783C0"/>
  <w15:chartTrackingRefBased/>
  <w15:docId w15:val="{FB5AA0FB-2A63-4419-A7A3-5171AB01B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E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773</Words>
  <Characters>4412</Characters>
  <Application>Microsoft Office Word</Application>
  <DocSecurity>0</DocSecurity>
  <Lines>36</Lines>
  <Paragraphs>10</Paragraphs>
  <ScaleCrop>false</ScaleCrop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3</cp:revision>
  <dcterms:created xsi:type="dcterms:W3CDTF">2024-04-20T14:50:00Z</dcterms:created>
  <dcterms:modified xsi:type="dcterms:W3CDTF">2024-04-20T14:54:00Z</dcterms:modified>
</cp:coreProperties>
</file>