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36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-228599</wp:posOffset>
            </wp:positionV>
            <wp:extent cx="1372235" cy="142684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0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-444249</wp:posOffset>
                </wp:positionH>
                <wp:positionV relativeFrom="paragraph">
                  <wp:posOffset>76201</wp:posOffset>
                </wp:positionV>
                <wp:extent cx="636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-444249</wp:posOffset>
                </wp:positionH>
                <wp:positionV relativeFrom="paragraph">
                  <wp:posOffset>76201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Основная профессиональная образовательная программа 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Направление подготовки 09.03.01 Информатика и вычислительная техника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Направленность (профиль) «Технологии разработки программного обеспечения»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– очная</w:t>
      </w:r>
    </w:p>
    <w:p w:rsidR="00000000" w:rsidDel="00000000" w:rsidP="00000000" w:rsidRDefault="00000000" w:rsidRPr="00000000" w14:paraId="0000000C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Вариативная самостоятельная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Анализ источников по теме: «Когнитивные ИТ (Cognitive science)»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Обучающегося 4 курса</w:t>
      </w:r>
    </w:p>
    <w:p w:rsidR="00000000" w:rsidDel="00000000" w:rsidP="00000000" w:rsidRDefault="00000000" w:rsidRPr="00000000" w14:paraId="00000012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Баранова Дмитрия Александровича</w:t>
      </w:r>
    </w:p>
    <w:p w:rsidR="00000000" w:rsidDel="00000000" w:rsidP="00000000" w:rsidRDefault="00000000" w:rsidRPr="00000000" w14:paraId="00000013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руководитель:</w:t>
      </w:r>
    </w:p>
    <w:p w:rsidR="00000000" w:rsidDel="00000000" w:rsidP="00000000" w:rsidRDefault="00000000" w:rsidRPr="00000000" w14:paraId="00000015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кандидат физико-математических наук, </w:t>
        <w:br w:type="textWrapping"/>
        <w:t xml:space="preserve">доцент кафедры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17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Санкт-Петербург</w:t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2025</w:t>
      </w: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</w:t>
      </w:r>
    </w:p>
    <w:sdt>
      <w:sdtPr>
        <w:id w:val="-858606831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2kykpk0vytq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k5xgeco7pf2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История и эволюция развития когнитивных ИТ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l2ite8wsv3kj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Технологические основы и методы когнитивных ИТ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7iirk5swg9z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Прикладные сферы использования когнитивных ИТ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k6gxp1i1yyuf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Ограничения и проблемы развития когнитивных ИТ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gb0rr12m0otw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Современные направления исследований когнитивных ИТ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5i3kx3cka58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Заключение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dkcvdmjmpiuy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Список использованных источников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4">
      <w:pPr>
        <w:spacing w:line="36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2kykpk0vytq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26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Развитие цифровой экономики, усложнение социальных  и производственных систем, а также постоянное увеличение объемов данных формирует новый запрос к вычислительным технологиям. От них ожидают не только быстрого выполнения вычислений, но и способности ориентироваться в смысловом пространстве, взаимодействовать с человеком в привычной для него форме, адаптироваться к меняющейся среде [1].</w:t>
      </w:r>
    </w:p>
    <w:p w:rsidR="00000000" w:rsidDel="00000000" w:rsidP="00000000" w:rsidRDefault="00000000" w:rsidRPr="00000000" w14:paraId="00000028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Объем данных, производимый современными организациями, уже превышает возможности традиционных алгоритмов их интерпретации. Человек физически не способен анализировать большое количество документов, сообщений, изображений. В ответ на это возникла тенденция перехода от автоматических систем переработки информации к системам,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партнёрствующим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 людьми на уровне рассуждений [2; 3].</w:t>
      </w:r>
    </w:p>
    <w:p w:rsidR="00000000" w:rsidDel="00000000" w:rsidP="00000000" w:rsidRDefault="00000000" w:rsidRPr="00000000" w14:paraId="0000002A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Сегодня интеллектуальные медицинские ассистенты помогают врачам принимать своевременные решения, платформы прогнозирования рисков анализируют рыночные и технологические факторы, а образовательные системы создают индивидуальные траектории освоения знаний [4]. Все эти примеры основаны на технологиях, которые принято называть когнитивными информационными технологиями (КИТ).</w:t>
      </w:r>
    </w:p>
    <w:p w:rsidR="00000000" w:rsidDel="00000000" w:rsidP="00000000" w:rsidRDefault="00000000" w:rsidRPr="00000000" w14:paraId="0000002C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Актуальность исследования обусловлена: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Потребностью в повышении эффективности принятия решений.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Ростом сложности предметных областей (медицина, финансы, безопасность).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Необходимостью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объяснимости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 доверия к автоматизированным системам.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Усиливающимся влиянием ИИ на социальные процессы.</w:t>
      </w:r>
    </w:p>
    <w:p w:rsidR="00000000" w:rsidDel="00000000" w:rsidP="00000000" w:rsidRDefault="00000000" w:rsidRPr="00000000" w14:paraId="0000003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обзора состоит в том, чтобы определить текущее состояние области когнитивных технологий, выявить ключевые направления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её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развития и обозначить факторы, сдерживающие широкое внедрение таких технологий.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Понятие и предмет исследования</w:t>
      </w:r>
    </w:p>
    <w:p w:rsidR="00000000" w:rsidDel="00000000" w:rsidP="00000000" w:rsidRDefault="00000000" w:rsidRPr="00000000" w14:paraId="0000003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Термин «когнитивные информационные технологии» объединяют подходы, направленные на моделирование процессов человеческого познания - восприятия, обучения, памяти, логического вывода, понимания языка и принятия решений [5].</w:t>
      </w:r>
    </w:p>
    <w:p w:rsidR="00000000" w:rsidDel="00000000" w:rsidP="00000000" w:rsidRDefault="00000000" w:rsidRPr="00000000" w14:paraId="0000003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Если классический ИИ ориентирован на автоматизацию рутинных операций, то когнитивные ИТ ориентированы на осмысленную интерпретацию информации, учитывающую контекст, ситуацию, предшествующий опыт [6]. Система должна не просто выдавать ответ, а аргументировать его, что сближает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её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поведение с человеческими способностями к рассуждению [7].</w:t>
      </w:r>
    </w:p>
    <w:p w:rsidR="00000000" w:rsidDel="00000000" w:rsidP="00000000" w:rsidRDefault="00000000" w:rsidRPr="00000000" w14:paraId="0000003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Предмет исследования КИТ - методы репрезентации знаний и когнитивного взаимодействия, включающие:</w:t>
      </w:r>
    </w:p>
    <w:p w:rsidR="00000000" w:rsidDel="00000000" w:rsidP="00000000" w:rsidRDefault="00000000" w:rsidRPr="00000000" w14:paraId="0000003B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Внутренние модели предметных областей.</w:t>
      </w:r>
    </w:p>
    <w:p w:rsidR="00000000" w:rsidDel="00000000" w:rsidP="00000000" w:rsidRDefault="00000000" w:rsidRPr="00000000" w14:paraId="0000003C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Когнитивные механизмы (семантическая память, внимание, ассоциации).</w:t>
      </w:r>
    </w:p>
    <w:p w:rsidR="00000000" w:rsidDel="00000000" w:rsidP="00000000" w:rsidRDefault="00000000" w:rsidRPr="00000000" w14:paraId="0000003D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Обработку естественного языка как основного канала коммуникации [8].</w:t>
      </w:r>
    </w:p>
    <w:p w:rsidR="00000000" w:rsidDel="00000000" w:rsidP="00000000" w:rsidRDefault="00000000" w:rsidRPr="00000000" w14:paraId="0000003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Способы адаптации к неопределенности в условиях неполных данных.</w:t>
      </w:r>
    </w:p>
    <w:p w:rsidR="00000000" w:rsidDel="00000000" w:rsidP="00000000" w:rsidRDefault="00000000" w:rsidRPr="00000000" w14:paraId="0000003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Таким образом, когнитивный ИТ-подход исходит из того, что интеллект - это не только вычисления, а взаимодействие знаний, опыта, смыслов и целей.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1k5xgeco7pf2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История и эволюция развития когнитивных ИТ</w:t>
      </w:r>
    </w:p>
    <w:p w:rsidR="00000000" w:rsidDel="00000000" w:rsidP="00000000" w:rsidRDefault="00000000" w:rsidRPr="00000000" w14:paraId="0000004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Развитие области началось с идей кибернетики и первых исследований искусственного интеллекта в середине XX века [9]. Первоначально преобладал символический подход - предполагалось, что мышление можно описать набором формальных правил и логических конструкций. Такие системы имели высокую интерпретируемость выводов, низкую гибкость и сложность работы с неструктурированными данными [10].</w:t>
      </w:r>
    </w:p>
    <w:p w:rsidR="00000000" w:rsidDel="00000000" w:rsidP="00000000" w:rsidRDefault="00000000" w:rsidRPr="00000000" w14:paraId="0000004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концу XX века стало очевидно, что интеллектуальная деятельность человека включает неявные знания и статистические закономерности, возникающие из опыта. Это привело к развитию машинного обучения и, позднее, глубоких нейронных сетей, которые начали успешно решать задачи распознавания образов, речи и текста [11].</w:t>
      </w:r>
    </w:p>
    <w:p w:rsidR="00000000" w:rsidDel="00000000" w:rsidP="00000000" w:rsidRDefault="00000000" w:rsidRPr="00000000" w14:paraId="0000004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Однако, несмотря на эффективность, такие модели лишены пояснимости: они дают результаты без внятного объяснения причин, что критично для медицины, права и безопасности [12].</w:t>
      </w:r>
    </w:p>
    <w:p w:rsidR="00000000" w:rsidDel="00000000" w:rsidP="00000000" w:rsidRDefault="00000000" w:rsidRPr="00000000" w14:paraId="0000004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Эта гибридизация стала основой направления Cognitive Computing, в котором вычислительная система не только обучается на данных, но и опирается на структурированные знания, формируя выводы, понятные человеку [13].</w:t>
      </w:r>
    </w:p>
    <w:p w:rsidR="00000000" w:rsidDel="00000000" w:rsidP="00000000" w:rsidRDefault="00000000" w:rsidRPr="00000000" w14:paraId="0000004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 наблюдается сдвиг к человек-центрированным вычислениям, где ключевой задачей считается не автоматическая замена специалиста, а усиление его компетенций, сокращение когнитивной нагрузки и отсечение лишней информации [14].</w:t>
      </w:r>
    </w:p>
    <w:p w:rsidR="00000000" w:rsidDel="00000000" w:rsidP="00000000" w:rsidRDefault="00000000" w:rsidRPr="00000000" w14:paraId="0000004C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l2ite8wsv3kj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Технологические основы и методы когнитивных ИТ</w:t>
      </w:r>
    </w:p>
    <w:p w:rsidR="00000000" w:rsidDel="00000000" w:rsidP="00000000" w:rsidRDefault="00000000" w:rsidRPr="00000000" w14:paraId="0000004E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Развитие когнитивных информационных технологий обеспечивается комплексом взаимосвязанных методов, каждый из которых воспроизводит отдельные аспекты человеческого познания. В отличие от традиционных ИИ-систем, где доминирует одна вычислительная парадигма, в когнитивных ИТ объединяются различные технологии в единую архитектуру, способную получать знания, хранить их, интерпретировать и применять в условиях неопределенности [10; 13].</w:t>
      </w:r>
    </w:p>
    <w:p w:rsidR="00000000" w:rsidDel="00000000" w:rsidP="00000000" w:rsidRDefault="00000000" w:rsidRPr="00000000" w14:paraId="0000005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Во-первых, основу составляют методы машинного обучения, среди которых значимую роль играют глубокие нейронные сети. Они позволяют выявлять закономерности в больших массивах данных, распознавать образную и текстовую информацию, проводить интеллектуальный поиск и прогнозирование [11]. Такие модели формируют опыт, аналогичный человеческому: способность использовать ранее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усвоенную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информацию для решения новых задач.</w:t>
      </w:r>
    </w:p>
    <w:p w:rsidR="00000000" w:rsidDel="00000000" w:rsidP="00000000" w:rsidRDefault="00000000" w:rsidRPr="00000000" w14:paraId="00000052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Во-вторых, важнейшим направлением является обработка естественного языка (Natural Language Processing), благодаря которой системы могут понимать смысл текстов и выстраивать речевое взаимодействие с человеком. На основе NLP реализуются семантический анализ, извлечение знаний, автоматическое резюмирование и диалоговые интерфейсы [6]. Это создает условия для естественной коммуникации человека с когнитивной системой.</w:t>
      </w:r>
    </w:p>
    <w:p w:rsidR="00000000" w:rsidDel="00000000" w:rsidP="00000000" w:rsidRDefault="00000000" w:rsidRPr="00000000" w14:paraId="0000005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Третья группа методов связана с представлением знаний. Знания должны быть структурированными таким образом, чтобы система могла не просто хранить информацию, но и рассуждать: проводить логические выводы, выявлять причинно-следственные связи, сопоставлять факты. Для этого применяются онтологии, графовые базы знаний, вероятностные модели рассуждений и механизмы дедукции [5; 6].</w:t>
      </w:r>
    </w:p>
    <w:p w:rsidR="00000000" w:rsidDel="00000000" w:rsidP="00000000" w:rsidRDefault="00000000" w:rsidRPr="00000000" w14:paraId="0000005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Четвёртое направление - нейроморфные вычисления, в которых заложены принципы работы биологического мозга: событийная обработка сигналов, синхронная активность элементов, энергоэффективность [14]. Такие системы расширяют когнитивные ИТ на уровень физического восприятия, например, в робототехнике.</w:t>
      </w:r>
    </w:p>
    <w:p w:rsidR="00000000" w:rsidDel="00000000" w:rsidP="00000000" w:rsidRDefault="00000000" w:rsidRPr="00000000" w14:paraId="0000005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Пятое критически важное направление - человеко-машинное взаимодействие, учитывающее когнитивные особенности пользователя: ограничения внимания, надёжность восприятия, мотивационные факторы. Здесь основной задачей является создание интерпретируемых интерфейсов, которые бы позволяли человеку быстро понять результаты работы системы и доверять им [4; 5].</w:t>
      </w:r>
    </w:p>
    <w:p w:rsidR="00000000" w:rsidDel="00000000" w:rsidP="00000000" w:rsidRDefault="00000000" w:rsidRPr="00000000" w14:paraId="0000005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Можно заключить, что конкурентоспособность когнитивной технологии определяется не отдельным алгоритмом, а глубиной интеграции перечисленных компонентов, формирующих единый интеллектуальный контур.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17iirk5swg9z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Прикладные сферы использования когнитивных ИТ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Рост интереса к когнитивным информационным технологиям обусловлен тем, что они позволяют решать задачи, требующие не только алгоритмической обработки данных, но и имитации элементов человеческого мышления - анализа смысла, выявления закономерностей в условиях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неопределённости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формулирования гипотез и выбора аргументированных решений. В отличие от традиционных цифровых систем, когнитивные решения способны работать с неполной, слабо структурированной или противоречивой информацией, что делает их востребованными в ряде социально значимых сфер.</w:t>
      </w:r>
    </w:p>
    <w:p w:rsidR="00000000" w:rsidDel="00000000" w:rsidP="00000000" w:rsidRDefault="00000000" w:rsidRPr="00000000" w14:paraId="0000005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Сегодня выделяется несколько направлений, в которых КИТ подтверждают свою практическую ценность, демонстрируя улучшение качества решений, экономию ресурсов и повышение эффективности человеческой деятельности.</w:t>
      </w:r>
    </w:p>
    <w:p w:rsidR="00000000" w:rsidDel="00000000" w:rsidP="00000000" w:rsidRDefault="00000000" w:rsidRPr="00000000" w14:paraId="00000061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Медицина</w:t>
      </w:r>
    </w:p>
    <w:p w:rsidR="00000000" w:rsidDel="00000000" w:rsidP="00000000" w:rsidRDefault="00000000" w:rsidRPr="00000000" w14:paraId="0000006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Одним из наиболее проработанных направлений применения когнитивных технологий является клиническая диагностика и поддержка врачебных решений. Современный медицинский специалист сталкивается с колоссальным массивом гетерогенных данных: электронные карты пациентов, результаты обследований, протоколы лечения, научные исследования, клинические рекомендации. Когнитивные системы способны синтезировать эти данные и формировать диагностические гипотезы, которые иначе требуют длительного анализа специалистом [12; 15].</w:t>
      </w:r>
    </w:p>
    <w:p w:rsidR="00000000" w:rsidDel="00000000" w:rsidP="00000000" w:rsidRDefault="00000000" w:rsidRPr="00000000" w14:paraId="0000006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Кроме анализа фактической информации когнитивные платформы выполняют функции:</w:t>
      </w:r>
    </w:p>
    <w:p w:rsidR="00000000" w:rsidDel="00000000" w:rsidP="00000000" w:rsidRDefault="00000000" w:rsidRPr="00000000" w14:paraId="00000066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Выявления скрытых симптомов и аномалий на ранних стадиях заболеваний.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Подбора индивидуализированных схем лечения.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рисков осложнений.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Сопоставления конкретного случая с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обобщённой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статистикой аналогичных пациентов.</w:t>
      </w:r>
    </w:p>
    <w:p w:rsidR="00000000" w:rsidDel="00000000" w:rsidP="00000000" w:rsidRDefault="00000000" w:rsidRPr="00000000" w14:paraId="0000006B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Дополнительная ценность заключается 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объяснимости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рекомендаций, когда врач получает не только вариант решения, но и указания на научные источники, результаты визуального анализа или статистические связи, лежащие в его основе [2; 4]. Это снижает вероятность диагностических ошибок и ускоряет процесс принятия решений, особенно в ситуациях дефицита времени (например, в интенсивной терапии).</w:t>
      </w:r>
    </w:p>
    <w:p w:rsidR="00000000" w:rsidDel="00000000" w:rsidP="00000000" w:rsidRDefault="00000000" w:rsidRPr="00000000" w14:paraId="0000006D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Кибербезопасность</w:t>
      </w:r>
    </w:p>
    <w:p w:rsidR="00000000" w:rsidDel="00000000" w:rsidP="00000000" w:rsidRDefault="00000000" w:rsidRPr="00000000" w14:paraId="0000006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сфере кибербезопасности когнитивные технологии выступают как инструмент увеличения «когнитивной мощности» специалиста по реагированию на инциденты. В условиях постоянного усложнения угроз классические системы обнаружения не справляются с объёмом и скоростью изменений. Когнитивные модули способны:</w:t>
      </w:r>
    </w:p>
    <w:p w:rsidR="00000000" w:rsidDel="00000000" w:rsidP="00000000" w:rsidRDefault="00000000" w:rsidRPr="00000000" w14:paraId="00000070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Анализировать трафик в реальном времени.</w:t>
      </w:r>
    </w:p>
    <w:p w:rsidR="00000000" w:rsidDel="00000000" w:rsidP="00000000" w:rsidRDefault="00000000" w:rsidRPr="00000000" w14:paraId="00000072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Выявлять аномальные паттерны поведения пользователей и сервисов.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Устанавливать причинно-следственные связи между разрозненными событиями.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Прогнозировать развитие угроз и формировать рекомендации по реагированию.</w:t>
      </w:r>
    </w:p>
    <w:p w:rsidR="00000000" w:rsidDel="00000000" w:rsidP="00000000" w:rsidRDefault="00000000" w:rsidRPr="00000000" w14:paraId="00000075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Особенность использования КИТ в безопасности заключается в том, что система учится на совокупности инцидентов, включая редкие и нетипичные случаи, что позволяет выявлять новые типы атак еще до их документирования. Для служб ИБ это снижает перегрузку, помогает расставлять приоритеты и уменьшает количество ложных тревог.</w:t>
      </w:r>
    </w:p>
    <w:p w:rsidR="00000000" w:rsidDel="00000000" w:rsidP="00000000" w:rsidRDefault="00000000" w:rsidRPr="00000000" w14:paraId="00000077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Бизнес-аналитика и корпоративное управление</w:t>
      </w:r>
    </w:p>
    <w:p w:rsidR="00000000" w:rsidDel="00000000" w:rsidP="00000000" w:rsidRDefault="00000000" w:rsidRPr="00000000" w14:paraId="0000007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корпоративном секторе когнитивные ИТ становятся значимым инструментом интеллектуальной поддержки управленческих решений. Компании используют такие системы для:</w:t>
      </w:r>
    </w:p>
    <w:p w:rsidR="00000000" w:rsidDel="00000000" w:rsidP="00000000" w:rsidRDefault="00000000" w:rsidRPr="00000000" w14:paraId="0000007A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Оценки финансовых рисков, кредитоспособности и рыночной устойчивости.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Прогнозирования спроса и моделирования поведения клиентов.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Интеллектуального поиска в больших массивах документов.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Автоматизация юридического аудита и анализа нормативных актов.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Оптимизации логистики и цепочек поставок [1; 4].</w:t>
      </w:r>
    </w:p>
    <w:p w:rsidR="00000000" w:rsidDel="00000000" w:rsidP="00000000" w:rsidRDefault="00000000" w:rsidRPr="00000000" w14:paraId="00000080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Когнитивные алгоритмы позволяют формировать решения в условиях высокой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неопределённости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когда количество факторов велико и невозможно вручную оценить все возможные сценарии. Именно поэтому такие системы становятся частью стратегического управления, помогая руководству выбирать наиболее устойчивые модели развития.</w:t>
      </w:r>
    </w:p>
    <w:p w:rsidR="00000000" w:rsidDel="00000000" w:rsidP="00000000" w:rsidRDefault="00000000" w:rsidRPr="00000000" w14:paraId="00000082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Образование и интеллектуальные обучающие системы</w:t>
      </w:r>
    </w:p>
    <w:p w:rsidR="00000000" w:rsidDel="00000000" w:rsidP="00000000" w:rsidRDefault="00000000" w:rsidRPr="00000000" w14:paraId="0000008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образовательной сфере когнитивные технологии используются для создания адаптивных обучающих сред, способных подстраиваться под индивидуальные особенности студента: темп работы, мотивацию, уровень усвоения материала, предпочтительные способы получения информации.</w:t>
      </w:r>
    </w:p>
    <w:p w:rsidR="00000000" w:rsidDel="00000000" w:rsidP="00000000" w:rsidRDefault="00000000" w:rsidRPr="00000000" w14:paraId="00000085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Когнитивные образовательные платформы:</w:t>
      </w:r>
    </w:p>
    <w:p w:rsidR="00000000" w:rsidDel="00000000" w:rsidP="00000000" w:rsidRDefault="00000000" w:rsidRPr="00000000" w14:paraId="00000086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Формируют личные образовательные траектории.</w:t>
      </w:r>
    </w:p>
    <w:p w:rsidR="00000000" w:rsidDel="00000000" w:rsidP="00000000" w:rsidRDefault="00000000" w:rsidRPr="00000000" w14:paraId="00000088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Анализируют слабые и сильные стороны обучающегося.</w:t>
      </w:r>
    </w:p>
    <w:p w:rsidR="00000000" w:rsidDel="00000000" w:rsidP="00000000" w:rsidRDefault="00000000" w:rsidRPr="00000000" w14:paraId="00000089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Подбирают задания оптимального уровня сложности.</w:t>
      </w:r>
    </w:p>
    <w:p w:rsidR="00000000" w:rsidDel="00000000" w:rsidP="00000000" w:rsidRDefault="00000000" w:rsidRPr="00000000" w14:paraId="0000008A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Обеспечивают постоянную обратную связь.</w:t>
      </w:r>
    </w:p>
    <w:p w:rsidR="00000000" w:rsidDel="00000000" w:rsidP="00000000" w:rsidRDefault="00000000" w:rsidRPr="00000000" w14:paraId="0000008B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Прогнозируют риск снижения мотивации и предлагают корректирующие меры [11; 12].</w:t>
      </w:r>
    </w:p>
    <w:p w:rsidR="00000000" w:rsidDel="00000000" w:rsidP="00000000" w:rsidRDefault="00000000" w:rsidRPr="00000000" w14:paraId="0000008C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Такие решения повышают эффективность обучения и помогают компенсировать разрыв между массовыми учебными группами и индивидуальными потребностями студентов.</w:t>
      </w:r>
    </w:p>
    <w:p w:rsidR="00000000" w:rsidDel="00000000" w:rsidP="00000000" w:rsidRDefault="00000000" w:rsidRPr="00000000" w14:paraId="0000008E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Дополнительные направления применения</w:t>
      </w:r>
    </w:p>
    <w:p w:rsidR="00000000" w:rsidDel="00000000" w:rsidP="00000000" w:rsidRDefault="00000000" w:rsidRPr="00000000" w14:paraId="0000009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Хотя основные сферы уже сформировались, ряд областей демонстрируют динамичный рост интереса к когнитивным технологиям:</w:t>
      </w:r>
    </w:p>
    <w:p w:rsidR="00000000" w:rsidDel="00000000" w:rsidP="00000000" w:rsidRDefault="00000000" w:rsidRPr="00000000" w14:paraId="0000009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Государственное управление - анализ больших массивов нормативных документов и социально-экономических данных.</w:t>
      </w:r>
    </w:p>
    <w:p w:rsidR="00000000" w:rsidDel="00000000" w:rsidP="00000000" w:rsidRDefault="00000000" w:rsidRPr="00000000" w14:paraId="00000093">
      <w:pPr>
        <w:numPr>
          <w:ilvl w:val="0"/>
          <w:numId w:val="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Транспортные системы - помощь в работе автономного транспорта, прогнозирование загруженности.</w:t>
      </w:r>
    </w:p>
    <w:p w:rsidR="00000000" w:rsidDel="00000000" w:rsidP="00000000" w:rsidRDefault="00000000" w:rsidRPr="00000000" w14:paraId="00000094">
      <w:pPr>
        <w:numPr>
          <w:ilvl w:val="0"/>
          <w:numId w:val="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Промышленность - предиктивный ремонт оборудования, интеллектуальная диагностика технических процессов.</w:t>
      </w:r>
    </w:p>
    <w:p w:rsidR="00000000" w:rsidDel="00000000" w:rsidP="00000000" w:rsidRDefault="00000000" w:rsidRPr="00000000" w14:paraId="00000095">
      <w:pPr>
        <w:numPr>
          <w:ilvl w:val="0"/>
          <w:numId w:val="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Креативные индустрии - генерация вариантов дизайна, сценариев, рекламных концепций [1; 10].</w:t>
      </w:r>
    </w:p>
    <w:p w:rsidR="00000000" w:rsidDel="00000000" w:rsidP="00000000" w:rsidRDefault="00000000" w:rsidRPr="00000000" w14:paraId="0000009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 всех этих направлениях когнитивные технологии выполняют роль интеллектуального помощника, который расширяет аналитические способности человека, а не заменяет его деятельность.</w:t>
      </w:r>
    </w:p>
    <w:p w:rsidR="00000000" w:rsidDel="00000000" w:rsidP="00000000" w:rsidRDefault="00000000" w:rsidRPr="00000000" w14:paraId="0000009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Итоговая характеристика прикладных сфер</w:t>
      </w:r>
    </w:p>
    <w:p w:rsidR="00000000" w:rsidDel="00000000" w:rsidP="00000000" w:rsidRDefault="00000000" w:rsidRPr="00000000" w14:paraId="0000009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Отличительной особенностью всех перечисленных примеров является то, что когнитивные системы позволяют человеку выйти за пределы своих когнитивных ограничений - объема рабочей памяти, скорости анализа данных, способности учитывать скрытые зависимости в больших массивах информации. КИТ не подменяют профессиональные компетенции, а создают условия для более глубокого анализа, комплексного рассмотрения ситуации и аргументированного выбора решений, который невозможен в обычных условиях.</w:t>
      </w:r>
    </w:p>
    <w:p w:rsidR="00000000" w:rsidDel="00000000" w:rsidP="00000000" w:rsidRDefault="00000000" w:rsidRPr="00000000" w14:paraId="0000009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bookmarkStart w:colFirst="0" w:colLast="0" w:name="_k6gxp1i1yyuf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Ограничения и проблемы развития когнитивных ИТ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Несмотря на устойчивый прогресс в области когнитивных ИТ и растущее количество успешных внедрений, существует ряд глубоких ограничений затрудняющих их интеграцию в критически важные сферы деятельности. В отличие от классического программного обеспечения, когнитивные системы формируют неоднозначные и вероятностные выводы, что усложняет контроль качества и вызывает недоверие у профессиональных пользователей.</w:t>
      </w:r>
    </w:p>
    <w:p w:rsidR="00000000" w:rsidDel="00000000" w:rsidP="00000000" w:rsidRDefault="00000000" w:rsidRPr="00000000" w14:paraId="0000009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Одной из наиболее острых проблем остается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пояснимость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решений. Нейросетевые модели, обладая высокой точностью, нередко действуют как «черный ящик», то есть предоставляют результат без описания причин, которые к нему привели. В медицине или юриспруденции подобная неопределенность не просто нежелательна - она может создать угрозу жизни и правам человека, если врач или эксперт не смогут критически оценить рекомендацию системы.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Пояснимость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выступает необходимым критерием доверия, и именно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её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отсутствие является главным барьером внедрения когнитивных технологий в практику.</w:t>
      </w:r>
    </w:p>
    <w:p w:rsidR="00000000" w:rsidDel="00000000" w:rsidP="00000000" w:rsidRDefault="00000000" w:rsidRPr="00000000" w14:paraId="000000A1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Следующее методологическое ограничение относится к исходным данным, на которых обучаются когнитивные модели. Информация в современном мире может быть неполной, содержать социальные и культурные искажения, иметь статистические смещения [15]. Система способна неявно унаследовать такие ошибки и масштабировать их, например, формируя некорректные медицинские рекомендации для отдельных групп пациентов или неправильно оценивая риск в финансовых операциях. Таким образом, качество и репрезентативность данных становится критическим условием надёжности.</w:t>
      </w:r>
    </w:p>
    <w:p w:rsidR="00000000" w:rsidDel="00000000" w:rsidP="00000000" w:rsidRDefault="00000000" w:rsidRPr="00000000" w14:paraId="000000A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менее серьёзной проблемой является определение ответственности за решение, принятое системой. В случае ошибки возникает вопрос: кто отвечает - разработчик алгоритма, пользователь, владелец данных или сама система? Отсутствие нормативного регулирования приводит к правовой неопределенности и сдерживает применение таких систем в юридически значимых сценариях [6; 13].</w:t>
      </w:r>
    </w:p>
    <w:p w:rsidR="00000000" w:rsidDel="00000000" w:rsidP="00000000" w:rsidRDefault="00000000" w:rsidRPr="00000000" w14:paraId="000000A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Наконец, выделяется блок этических и социальных вызовов. Когнитивные технологии собирают и анализируют большие объемы персональных данных, включая чувствительную медицинскую или биометрическую информацию. Существует риск нарушения конфиденциальности, а также опасность манипуляции поведением человека через выдачу персонализированных рекомендаций,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повлияющих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его решения. С ростом автономности систем повышаются требования к независимому аудиту моделей, к прозрачности хранения данных 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учёту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интересов всех сторон [2; 15].</w:t>
      </w:r>
    </w:p>
    <w:p w:rsidR="00000000" w:rsidDel="00000000" w:rsidP="00000000" w:rsidRDefault="00000000" w:rsidRPr="00000000" w14:paraId="000000A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Таким образом, эффективное развитие когнитивных ИТ требует комплексного подхода, включающего не только совершенствование алгоритмов, но и развитие нормативной базы, механизмов защиты данных, этических стандартов и процедур сертификации систем.</w:t>
      </w:r>
    </w:p>
    <w:p w:rsidR="00000000" w:rsidDel="00000000" w:rsidP="00000000" w:rsidRDefault="00000000" w:rsidRPr="00000000" w14:paraId="000000A9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b0rr12m0otw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Современные направления исследований когнитивных ИТ</w:t>
      </w:r>
    </w:p>
    <w:p w:rsidR="00000000" w:rsidDel="00000000" w:rsidP="00000000" w:rsidRDefault="00000000" w:rsidRPr="00000000" w14:paraId="000000AC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Преодоление выявленных ограничений задаёт направление текущим исследованиям в области когнитивных технологий. Ведущие научные центры и компании стремятся создать системы, способные не только демонстрировать высокие показатели эффективности, но и обеспечивать высокий уровень доверия и взаимодействия с пользователем.</w:t>
      </w:r>
    </w:p>
    <w:p w:rsidR="00000000" w:rsidDel="00000000" w:rsidP="00000000" w:rsidRDefault="00000000" w:rsidRPr="00000000" w14:paraId="000000A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Одной из ключевых тенденций остаётся создание гибридных когнитивных архитектур, объединяющих машинное обучение и логическое моделирование знаний. Такой подход позволяет сохранить обучаемость системы и при этом объяснить ход рассуждений, используя структуры знаний - онтологии, причинно-следственные связи, формальные правила. Гибридизация рассматривается как путь к «Осмысленному» ИИ.</w:t>
      </w:r>
    </w:p>
    <w:p w:rsidR="00000000" w:rsidDel="00000000" w:rsidP="00000000" w:rsidRDefault="00000000" w:rsidRPr="00000000" w14:paraId="000000B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менее активно развивается направление объяснимого искусственного интеллекта, задача которого - переводить вычислительные операции в читаемые человеком аргументы. В медицине, например, система должна не только указать вероятный диагноз, но и показать на какие симптомы, исследования и научные данные она опиралась. Это способствует выстраиванию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партнёрских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отношений между человеком и ИИ, где последний не доминирует, а помогает.</w:t>
      </w:r>
    </w:p>
    <w:p w:rsidR="00000000" w:rsidDel="00000000" w:rsidP="00000000" w:rsidRDefault="00000000" w:rsidRPr="00000000" w14:paraId="000000B2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Следующая важная тенденция - интеграция данных нейронаук, когнитивной психологии и информатики с целью приблизить вычислительные модели к природным механизмам мышления [2; 3]. Исследователи стремятся учитывать свойства человеческого внимания, памяти, процессов ассоциаций. В результате планируется создание таких систем, которые смогут адаптироваться к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меняющемуся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контексту, а не действовать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жёстко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 заранее заданному шаблону [14; 15].</w:t>
      </w:r>
    </w:p>
    <w:p w:rsidR="00000000" w:rsidDel="00000000" w:rsidP="00000000" w:rsidRDefault="00000000" w:rsidRPr="00000000" w14:paraId="000000B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Перспективным направлением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остаётся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развитие нейроморфных вычислений, представляющих собой аппаратную поддержку когнитивных функций. Такие архитектуры рассчитаны на обработку сенсорной информации в реальном времени, что делает их пригодными для автономной робототехники, анализа видео и моделирования работы мозга [14].</w:t>
      </w:r>
    </w:p>
    <w:p w:rsidR="00000000" w:rsidDel="00000000" w:rsidP="00000000" w:rsidRDefault="00000000" w:rsidRPr="00000000" w14:paraId="000000B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Отдельный исследовательский пласт - когнитивная эргономика, изучающая взаимодействие человека и интеллектуальной системы. Задача - создание интерфейсов, учитывающих внимание, эмоциональное состояние и когнитивные ограничения пользователя [4; 5]. Существует тенденция к тому, чтобы системы не просто «показывали данные», а поддерживали принятие решений, снижали информационную перегрузку и помогали фокусироваться на действительно важном.</w:t>
      </w:r>
    </w:p>
    <w:p w:rsidR="00000000" w:rsidDel="00000000" w:rsidP="00000000" w:rsidRDefault="00000000" w:rsidRPr="00000000" w14:paraId="000000B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 указанные направления объединяют стремление перейти от технологии, выполняющей отдельные вычислительные задачи, к полноценному партнёру человека, дополняющему его интеллект и знания.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e5i3kx3cka58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Заключение</w:t>
      </w:r>
    </w:p>
    <w:p w:rsidR="00000000" w:rsidDel="00000000" w:rsidP="00000000" w:rsidRDefault="00000000" w:rsidRPr="00000000" w14:paraId="000000BB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Когнитивные информационные технологии формируют новую парадигму развития вычислительных систем - от автоматизации действий к поддержке познания. Они объединяют математические методы, знания о мозге, языковые технологии и инженерные решения, создавая основу для интеллектуальных помощников в медицине, образовании, бизнесе и других сферах [4; 13].</w:t>
      </w:r>
    </w:p>
    <w:p w:rsidR="00000000" w:rsidDel="00000000" w:rsidP="00000000" w:rsidRDefault="00000000" w:rsidRPr="00000000" w14:paraId="000000BD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Проведённый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анализ показывает, что область находится в стадии зрелого становления:</w:t>
      </w:r>
    </w:p>
    <w:p w:rsidR="00000000" w:rsidDel="00000000" w:rsidP="00000000" w:rsidRDefault="00000000" w:rsidRPr="00000000" w14:paraId="000000BF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Активно расширяются прикладные сферы.</w:t>
      </w:r>
    </w:p>
    <w:p w:rsidR="00000000" w:rsidDel="00000000" w:rsidP="00000000" w:rsidRDefault="00000000" w:rsidRPr="00000000" w14:paraId="000000C0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Совершенствуются архитектуры систем.</w:t>
      </w:r>
    </w:p>
    <w:p w:rsidR="00000000" w:rsidDel="00000000" w:rsidP="00000000" w:rsidRDefault="00000000" w:rsidRPr="00000000" w14:paraId="000000C1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Растёт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потребность в обеспечении доверия пользователя.</w:t>
      </w:r>
    </w:p>
    <w:p w:rsidR="00000000" w:rsidDel="00000000" w:rsidP="00000000" w:rsidRDefault="00000000" w:rsidRPr="00000000" w14:paraId="000000C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Однако ряд фундаментальных ограничений остаётся нерешенным:</w:t>
      </w:r>
    </w:p>
    <w:p w:rsidR="00000000" w:rsidDel="00000000" w:rsidP="00000000" w:rsidRDefault="00000000" w:rsidRPr="00000000" w14:paraId="000000C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пояснимость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расчетов, достоверность данных, правовые и социальные риски. Эти барьеры не снижают ценность когнитивных технологий, но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подчёркивают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необходимость ответственного их развития, в котором будут учтены интересы как пользователей, так и общества в целом.</w:t>
      </w:r>
    </w:p>
    <w:p w:rsidR="00000000" w:rsidDel="00000000" w:rsidP="00000000" w:rsidRDefault="00000000" w:rsidRPr="00000000" w14:paraId="000000C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перспективе когнитивные ИТ способны стать опорной инфраструктурой цифровой экономики, обеспечивая принятие решений на основе анализа смыслов, а не только фактов. Формирование систем, которым можно доверять, - ключевой вектор исследования и внедрения когнитивных технологий в ближайшие годы.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pStyle w:val="Heading1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dkcvdmjmpiuy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использованных источников</w:t>
      </w:r>
    </w:p>
    <w:p w:rsidR="00000000" w:rsidDel="00000000" w:rsidP="00000000" w:rsidRDefault="00000000" w:rsidRPr="00000000" w14:paraId="000000C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Prof, Dr Edy Portmann Sara D'Onofrio Cognitive Computing Theorie, Technik und Praxis / Dr Edy Portmann Sara D'Onofrio Prof. —, 2020. — Текст : непосредственный.</w:t>
      </w:r>
    </w:p>
    <w:p w:rsidR="00000000" w:rsidDel="00000000" w:rsidP="00000000" w:rsidRDefault="00000000" w:rsidRPr="00000000" w14:paraId="000000CA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Explainable Artificial Intelligence (XAI): What we know and what is left to attain Trustworthy Artificial Intelligence / S. Ali, T. Abuhmed, S. El-Sappagh [и др.]. — Текст : непосредственный // Information Fusion. — 2023.</w:t>
      </w:r>
    </w:p>
    <w:p w:rsidR="00000000" w:rsidDel="00000000" w:rsidP="00000000" w:rsidRDefault="00000000" w:rsidRPr="00000000" w14:paraId="000000CB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Gesina, Schwalbe A Comprehensive Taxonomy for Explainable Artificial Intelligence: A Systematic Survey of Surveys on Methods and Concepts / Schwalbe Gesina. — Текст : электронный // arxiv : [сайт].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https://arxiv.org/abs/2105.07190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11.12.2025).</w:t>
      </w:r>
    </w:p>
    <w:p w:rsidR="00000000" w:rsidDel="00000000" w:rsidP="00000000" w:rsidRDefault="00000000" w:rsidRPr="00000000" w14:paraId="000000CC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Survey on Explainable AI: From Approaches, Limitations and Applications Aspects / W. Yang, Y. Wei, H. Wei [и др.]. — Текст : непосредственный // Human-Centric Intelligent Systems. — 2023. — С. 161-188.</w:t>
      </w:r>
    </w:p>
    <w:p w:rsidR="00000000" w:rsidDel="00000000" w:rsidP="00000000" w:rsidRDefault="00000000" w:rsidRPr="00000000" w14:paraId="000000CD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Neural-Symbolic Computing: An Effective Methodology for Principled Integration of Machine Learning and Reasoning / A. d. Garcez. — Текст : электронный // arxiv : [сайт].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https://arxiv.org/abs/1905.06088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15.12.2025).</w:t>
      </w:r>
    </w:p>
    <w:p w:rsidR="00000000" w:rsidDel="00000000" w:rsidP="00000000" w:rsidRDefault="00000000" w:rsidRPr="00000000" w14:paraId="000000CE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Simon, H. A. The Sciences of the Artificial / H. A. Simon. — 3-е изд. — Cambridge, MA : The MIT Press, 1996. — 248 с. — Текст : непосредственный.</w:t>
      </w:r>
    </w:p>
    <w:p w:rsidR="00000000" w:rsidDel="00000000" w:rsidP="00000000" w:rsidRDefault="00000000" w:rsidRPr="00000000" w14:paraId="000000CF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Minds and Machines. — Текст : электронный // Wikipedia : [сайт]. — URL: https://en.wikipedia.org/wiki/Minds_and_Machines (дата обращения: 15.12.2025).</w:t>
      </w:r>
    </w:p>
    <w:p w:rsidR="00000000" w:rsidDel="00000000" w:rsidP="00000000" w:rsidRDefault="00000000" w:rsidRPr="00000000" w14:paraId="000000D0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Schneider, J. What is cognitive computing? / J. Schneider. — Текст : электронный // IBM : [сайт].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https://www.ibm.com/think/topics/cognitive-computing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17.12.2025).</w:t>
      </w:r>
    </w:p>
    <w:p w:rsidR="00000000" w:rsidDel="00000000" w:rsidP="00000000" w:rsidRDefault="00000000" w:rsidRPr="00000000" w14:paraId="000000D1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Когнитивистика. — Текст : электронный // Википедия : [сайт]. —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https://ru.wikipedia.org/wiki/Когнитивистика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17.12.2025).</w:t>
      </w:r>
    </w:p>
    <w:p w:rsidR="00000000" w:rsidDel="00000000" w:rsidP="00000000" w:rsidRDefault="00000000" w:rsidRPr="00000000" w14:paraId="000000D2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Zhanatauov, S. U. Cognitive computing: models, calculations, applications, results / S. U. Zhanatauov. — Текст : непосредственный // Theoretical &amp; Applied Science. — 2021. — № 05. — С. 594-610.</w:t>
      </w:r>
    </w:p>
    <w:p w:rsidR="00000000" w:rsidDel="00000000" w:rsidP="00000000" w:rsidRDefault="00000000" w:rsidRPr="00000000" w14:paraId="000000D3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Itinson, K. S. Information and cognitive technologies: modern educational trend / K. S. Itinson. — Текст : электронный // gcedclearinghouse : [сайт]. —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https://www.gcedclearinghouse.org/sites/default/files/resources/240328rus.pdf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17.12.2025).</w:t>
      </w:r>
    </w:p>
    <w:p w:rsidR="00000000" w:rsidDel="00000000" w:rsidP="00000000" w:rsidRDefault="00000000" w:rsidRPr="00000000" w14:paraId="000000D4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Итинсон Кристина Сергеевна ИНФОРМАЦИОННО-КОГНИТИВНЫЕ ТЕХНОЛОГИИ: СОВРЕМЕННЫЙ ОБРАЗОВАТЕЛЬНЫЙ ТРЕНД // БГЖ. 2020. №4 (33). URL: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https://cyberleninka.ru/article/n/informatsionno-kognitivnye-tehnologii-sovremennyy-obrazovatelnyy-trend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20.12.2025).</w:t>
      </w:r>
    </w:p>
    <w:p w:rsidR="00000000" w:rsidDel="00000000" w:rsidP="00000000" w:rsidRDefault="00000000" w:rsidRPr="00000000" w14:paraId="000000D5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Galazhinsky Eduard V., Klochko Vitaly Y. Contemporary cognitive science: the transdisciplinary approach and the problem of consciousness // Psychology in Russia. 2013. №4. URL: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https://cyberleninka.ru/article/n/contemporary-cognitive-science-the-transdisciplinary-approach-and-the-problem-of-consciousness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21.12.2025).</w:t>
      </w:r>
    </w:p>
    <w:p w:rsidR="00000000" w:rsidDel="00000000" w:rsidP="00000000" w:rsidRDefault="00000000" w:rsidRPr="00000000" w14:paraId="000000D6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Langlois Jean Language and cognitive science: how language affects reasoning and memory // Training, Language and Culture. 2020. №3. URL: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https://cyberleninka.ru/article/n/language-and-cognitive-science-how-language-affects-reasoning-and-memory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22.12.2025).</w:t>
      </w:r>
    </w:p>
    <w:p w:rsidR="00000000" w:rsidDel="00000000" w:rsidP="00000000" w:rsidRDefault="00000000" w:rsidRPr="00000000" w14:paraId="000000D7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Velichkovsky Boris M. Cognitive science: the art and its implications // Psychology in Russia. 2017. №3. URL: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https://cyberleninka.ru/article/n/cognitive-science-the-art-and-its-implications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24.12.2025).</w:t>
      </w:r>
      <w:r w:rsidDel="00000000" w:rsidR="00000000" w:rsidRPr="00000000">
        <w:rPr>
          <w:rtl w:val="0"/>
        </w:rPr>
      </w:r>
    </w:p>
    <w:sectPr>
      <w:headerReference r:id="rId1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line="360" w:lineRule="auto"/>
      <w:jc w:val="center"/>
    </w:pPr>
    <w:rPr>
      <w:b w:val="1"/>
      <w:bCs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ru.wikipedia.org/wiki/%D0%9A%D0%BE%D0%B3%D0%BD%D0%B8%D1%82%D0%B8%D0%B2%D0%B8%D1%81%D1%82%D0%B8%D0%BA%D0%B0" TargetMode="External"/><Relationship Id="rId10" Type="http://schemas.openxmlformats.org/officeDocument/2006/relationships/hyperlink" Target="https://www.ibm.com/think/topics/cognitive-computing" TargetMode="External"/><Relationship Id="rId13" Type="http://schemas.openxmlformats.org/officeDocument/2006/relationships/hyperlink" Target="https://cyberleninka.ru/article/n/informatsionno-kognitivnye-tehnologii-sovremennyy-obrazovatelnyy-trend" TargetMode="External"/><Relationship Id="rId12" Type="http://schemas.openxmlformats.org/officeDocument/2006/relationships/hyperlink" Target="https://www.gcedclearinghouse.org/sites/default/files/resources/240328rus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rxiv.org/abs/1905.06088" TargetMode="External"/><Relationship Id="rId15" Type="http://schemas.openxmlformats.org/officeDocument/2006/relationships/hyperlink" Target="https://cyberleninka.ru/article/n/language-and-cognitive-science-how-language-affects-reasoning-and-memory" TargetMode="External"/><Relationship Id="rId14" Type="http://schemas.openxmlformats.org/officeDocument/2006/relationships/hyperlink" Target="https://cyberleninka.ru/article/n/contemporary-cognitive-science-the-transdisciplinary-approach-and-the-problem-of-consciousness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cyberleninka.ru/article/n/cognitive-science-the-art-and-its-implications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arxiv.org/abs/2105.071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