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7A1" w:rsidRDefault="00B32D20" w:rsidP="00B32D20">
      <w:pPr>
        <w:pStyle w:val="1"/>
        <w:rPr>
          <w:shd w:val="clear" w:color="auto" w:fill="FFFFFF"/>
        </w:rPr>
      </w:pPr>
      <w:r>
        <w:rPr>
          <w:shd w:val="clear" w:color="auto" w:fill="FFFFFF"/>
        </w:rPr>
        <w:t>"Квалификационный справочник должностей руководителей, специалистов и других служащих" (утв. Постановлением Минтруда России от 21.08.1998 N 37) (ред. от 12.02.2014) Инженер-программист (программист).</w:t>
      </w:r>
    </w:p>
    <w:p w:rsidR="00B32D20" w:rsidRDefault="00B32D20" w:rsidP="00B32D20"/>
    <w:p w:rsidR="00B32D20" w:rsidRPr="00B32D20" w:rsidRDefault="00B32D20" w:rsidP="00B32D20">
      <w:bookmarkStart w:id="0" w:name="_GoBack"/>
      <w:bookmarkEnd w:id="0"/>
    </w:p>
    <w:p w:rsidR="00090242" w:rsidRDefault="00B32D20" w:rsidP="00090242">
      <w:pPr>
        <w:jc w:val="center"/>
        <w:rPr>
          <w:b/>
          <w:sz w:val="40"/>
        </w:rPr>
      </w:pPr>
      <w:hyperlink r:id="rId6" w:history="1">
        <w:r w:rsidRPr="00237B73">
          <w:rPr>
            <w:rStyle w:val="a8"/>
            <w:b/>
            <w:sz w:val="40"/>
          </w:rPr>
          <w:t>https://www.consultant.ru/document/cons_doc_LAW_97378/</w:t>
        </w:r>
      </w:hyperlink>
    </w:p>
    <w:p w:rsidR="00B32D20" w:rsidRPr="00090242" w:rsidRDefault="00B32D20" w:rsidP="00090242">
      <w:pPr>
        <w:jc w:val="center"/>
        <w:rPr>
          <w:b/>
          <w:sz w:val="40"/>
        </w:rPr>
      </w:pPr>
    </w:p>
    <w:p w:rsidR="00090242" w:rsidRPr="00090242" w:rsidRDefault="00090242" w:rsidP="00090242"/>
    <w:sectPr w:rsidR="00090242" w:rsidRPr="0009024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2A4" w:rsidRDefault="007622A4" w:rsidP="00090242">
      <w:pPr>
        <w:spacing w:before="0" w:after="0" w:line="240" w:lineRule="auto"/>
      </w:pPr>
      <w:r>
        <w:separator/>
      </w:r>
    </w:p>
  </w:endnote>
  <w:endnote w:type="continuationSeparator" w:id="0">
    <w:p w:rsidR="007622A4" w:rsidRDefault="007622A4" w:rsidP="0009024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2A4" w:rsidRDefault="007622A4" w:rsidP="00090242">
      <w:pPr>
        <w:spacing w:before="0" w:after="0" w:line="240" w:lineRule="auto"/>
      </w:pPr>
      <w:r>
        <w:separator/>
      </w:r>
    </w:p>
  </w:footnote>
  <w:footnote w:type="continuationSeparator" w:id="0">
    <w:p w:rsidR="007622A4" w:rsidRDefault="007622A4" w:rsidP="0009024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242" w:rsidRPr="00090242" w:rsidRDefault="00090242">
    <w:pPr>
      <w:pStyle w:val="a3"/>
    </w:pPr>
    <w:r>
      <w:t xml:space="preserve">Угарин Никита Александрович ИВТ 1,2 группа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A27"/>
    <w:rsid w:val="00090242"/>
    <w:rsid w:val="00176640"/>
    <w:rsid w:val="0021406D"/>
    <w:rsid w:val="002B57A1"/>
    <w:rsid w:val="002E36AA"/>
    <w:rsid w:val="00515A27"/>
    <w:rsid w:val="007622A4"/>
    <w:rsid w:val="00986A0C"/>
    <w:rsid w:val="00B32D20"/>
    <w:rsid w:val="00B57A84"/>
    <w:rsid w:val="00B8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04505"/>
  <w15:chartTrackingRefBased/>
  <w15:docId w15:val="{B9A64BD7-A190-4D64-92DC-E30F2C5AE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6AA"/>
    <w:pPr>
      <w:suppressAutoHyphens/>
      <w:spacing w:before="16" w:after="16" w:line="276" w:lineRule="auto"/>
      <w:ind w:right="567"/>
    </w:pPr>
    <w:rPr>
      <w:rFonts w:ascii="Times New Roman" w:hAnsi="Times New Roman" w:cs="Times New Roman"/>
      <w:color w:val="000000" w:themeColor="text1"/>
      <w:sz w:val="28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986A0C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sz w:val="32"/>
      <w:szCs w:val="32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176640"/>
    <w:pPr>
      <w:keepNext/>
      <w:keepLines/>
      <w:spacing w:after="0" w:line="240" w:lineRule="auto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3">
    <w:name w:val="heading 3"/>
    <w:basedOn w:val="a"/>
    <w:next w:val="a"/>
    <w:link w:val="30"/>
    <w:autoRedefine/>
    <w:uiPriority w:val="9"/>
    <w:semiHidden/>
    <w:unhideWhenUsed/>
    <w:qFormat/>
    <w:rsid w:val="00176640"/>
    <w:pPr>
      <w:keepNext/>
      <w:keepLines/>
      <w:spacing w:after="0" w:line="240" w:lineRule="auto"/>
      <w:outlineLvl w:val="2"/>
    </w:pPr>
    <w:rPr>
      <w:rFonts w:eastAsiaTheme="majorEastAsia" w:cstheme="majorBidi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6A0C"/>
    <w:rPr>
      <w:rFonts w:ascii="Times New Roman" w:eastAsiaTheme="majorEastAsia" w:hAnsi="Times New Roman" w:cstheme="majorBidi"/>
      <w:b/>
      <w:color w:val="000000" w:themeColor="text1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176640"/>
    <w:rPr>
      <w:rFonts w:ascii="Times New Roman" w:eastAsiaTheme="majorEastAsia" w:hAnsi="Times New Roman" w:cstheme="majorBidi"/>
      <w:b/>
      <w:color w:val="000000" w:themeColor="text1"/>
      <w:sz w:val="32"/>
      <w:szCs w:val="26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176640"/>
    <w:rPr>
      <w:rFonts w:ascii="Times New Roman" w:eastAsiaTheme="majorEastAsia" w:hAnsi="Times New Roman" w:cstheme="majorBidi"/>
      <w:b/>
      <w:color w:val="000000" w:themeColor="text1"/>
      <w:sz w:val="28"/>
      <w:szCs w:val="24"/>
      <w:lang w:eastAsia="zh-CN"/>
    </w:rPr>
  </w:style>
  <w:style w:type="paragraph" w:styleId="a3">
    <w:name w:val="header"/>
    <w:basedOn w:val="a"/>
    <w:link w:val="a4"/>
    <w:uiPriority w:val="99"/>
    <w:unhideWhenUsed/>
    <w:rsid w:val="00090242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0242"/>
    <w:rPr>
      <w:rFonts w:ascii="Times New Roman" w:hAnsi="Times New Roman" w:cs="Times New Roman"/>
      <w:color w:val="000000" w:themeColor="text1"/>
      <w:sz w:val="28"/>
      <w:lang w:eastAsia="zh-CN"/>
    </w:rPr>
  </w:style>
  <w:style w:type="paragraph" w:styleId="a5">
    <w:name w:val="footer"/>
    <w:basedOn w:val="a"/>
    <w:link w:val="a6"/>
    <w:uiPriority w:val="99"/>
    <w:unhideWhenUsed/>
    <w:rsid w:val="00090242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90242"/>
    <w:rPr>
      <w:rFonts w:ascii="Times New Roman" w:hAnsi="Times New Roman" w:cs="Times New Roman"/>
      <w:color w:val="000000" w:themeColor="text1"/>
      <w:sz w:val="28"/>
      <w:lang w:eastAsia="zh-CN"/>
    </w:rPr>
  </w:style>
  <w:style w:type="paragraph" w:styleId="a7">
    <w:name w:val="Normal (Web)"/>
    <w:basedOn w:val="a"/>
    <w:uiPriority w:val="99"/>
    <w:semiHidden/>
    <w:unhideWhenUsed/>
    <w:rsid w:val="00090242"/>
    <w:pPr>
      <w:suppressAutoHyphens w:val="0"/>
      <w:spacing w:before="100" w:beforeAutospacing="1" w:after="100" w:afterAutospacing="1" w:line="240" w:lineRule="auto"/>
      <w:ind w:right="0"/>
    </w:pPr>
    <w:rPr>
      <w:rFonts w:eastAsia="Times New Roman"/>
      <w:color w:val="auto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2B57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32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onsultant.ru/document/cons_doc_LAW_97378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281</Characters>
  <Application>Microsoft Office Word</Application>
  <DocSecurity>0</DocSecurity>
  <Lines>2</Lines>
  <Paragraphs>1</Paragraphs>
  <ScaleCrop>false</ScaleCrop>
  <Company>HP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Угарин</dc:creator>
  <cp:keywords/>
  <dc:description/>
  <cp:lastModifiedBy>Никита Угарин</cp:lastModifiedBy>
  <cp:revision>4</cp:revision>
  <dcterms:created xsi:type="dcterms:W3CDTF">2023-02-17T12:01:00Z</dcterms:created>
  <dcterms:modified xsi:type="dcterms:W3CDTF">2023-02-17T12:07:00Z</dcterms:modified>
</cp:coreProperties>
</file>