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jc w:val="center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МИНИСТЕРСТВО НАУКИ И ВЫСШЕГО ОБРАЗОВАНИЯ</w:t>
      </w:r>
    </w:p>
    <w:p w:rsidR="00000000" w:rsidDel="00000000" w:rsidP="00000000" w:rsidRDefault="00000000" w:rsidRPr="00000000" w14:paraId="00000002">
      <w:pPr>
        <w:jc w:val="center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РОССИЙСКОЙ ФЕДЕРАЦИИ</w:t>
      </w:r>
    </w:p>
    <w:p w:rsidR="00000000" w:rsidDel="00000000" w:rsidP="00000000" w:rsidRDefault="00000000" w:rsidRPr="00000000" w14:paraId="00000003">
      <w:pPr>
        <w:jc w:val="center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04">
      <w:pPr>
        <w:jc w:val="center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ФЕДЕРАЛЬНОЕ ГОСУДАРСТВЕННОЕ БЮДЖЕТНОЕ ОБРАЗОВАТЕЛЬНОЕ</w:t>
      </w:r>
    </w:p>
    <w:p w:rsidR="00000000" w:rsidDel="00000000" w:rsidP="00000000" w:rsidRDefault="00000000" w:rsidRPr="00000000" w14:paraId="00000005">
      <w:pPr>
        <w:jc w:val="center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УЧРЕЖДЕНИЕ ВЫСШЕГО ОБРАЗОВАНИЯ</w:t>
      </w:r>
    </w:p>
    <w:p w:rsidR="00000000" w:rsidDel="00000000" w:rsidP="00000000" w:rsidRDefault="00000000" w:rsidRPr="00000000" w14:paraId="00000006">
      <w:pPr>
        <w:jc w:val="center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«РОССИЙСКИЙ ГОСУДАРСТВЕННЫЙ</w:t>
      </w:r>
    </w:p>
    <w:p w:rsidR="00000000" w:rsidDel="00000000" w:rsidP="00000000" w:rsidRDefault="00000000" w:rsidRPr="00000000" w14:paraId="00000007">
      <w:pPr>
        <w:jc w:val="center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ПЕДАГОГИЧЕСКИЙ УНИВЕРСИТЕТ им. А. И. ГЕРЦЕНА»</w:t>
      </w:r>
    </w:p>
    <w:p w:rsidR="00000000" w:rsidDel="00000000" w:rsidP="00000000" w:rsidRDefault="00000000" w:rsidRPr="00000000" w14:paraId="00000008">
      <w:pPr>
        <w:jc w:val="center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09">
      <w:pPr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Институт информационных технологий и технологического образования</w:t>
      </w:r>
    </w:p>
    <w:p w:rsidR="00000000" w:rsidDel="00000000" w:rsidP="00000000" w:rsidRDefault="00000000" w:rsidRPr="00000000" w14:paraId="0000000A">
      <w:pPr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Кафедра информационных технологий и электронного обучения</w:t>
      </w:r>
    </w:p>
    <w:p w:rsidR="00000000" w:rsidDel="00000000" w:rsidP="00000000" w:rsidRDefault="00000000" w:rsidRPr="00000000" w14:paraId="0000000B">
      <w:pPr>
        <w:jc w:val="center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0C">
      <w:pPr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Основная профессиональная образовательная программа</w:t>
      </w:r>
    </w:p>
    <w:p w:rsidR="00000000" w:rsidDel="00000000" w:rsidP="00000000" w:rsidRDefault="00000000" w:rsidRPr="00000000" w14:paraId="0000000D">
      <w:pPr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Направление подготовки 09.03.01 Информатика и вычислительная техника</w:t>
      </w:r>
    </w:p>
    <w:p w:rsidR="00000000" w:rsidDel="00000000" w:rsidP="00000000" w:rsidRDefault="00000000" w:rsidRPr="00000000" w14:paraId="0000000E">
      <w:pPr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Направленность (профиль) «Технологии разработки программного обеспечения»</w:t>
      </w:r>
    </w:p>
    <w:p w:rsidR="00000000" w:rsidDel="00000000" w:rsidP="00000000" w:rsidRDefault="00000000" w:rsidRPr="00000000" w14:paraId="0000000F">
      <w:pPr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форма обучения – очная</w:t>
      </w:r>
    </w:p>
    <w:p w:rsidR="00000000" w:rsidDel="00000000" w:rsidP="00000000" w:rsidRDefault="00000000" w:rsidRPr="00000000" w14:paraId="00000010">
      <w:pPr>
        <w:jc w:val="center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11">
      <w:pPr>
        <w:jc w:val="center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Инвариантное задание 1.1</w:t>
      </w:r>
    </w:p>
    <w:p w:rsidR="00000000" w:rsidDel="00000000" w:rsidP="00000000" w:rsidRDefault="00000000" w:rsidRPr="00000000" w14:paraId="00000012">
      <w:pPr>
        <w:jc w:val="center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Практика</w:t>
      </w:r>
    </w:p>
    <w:p w:rsidR="00000000" w:rsidDel="00000000" w:rsidP="00000000" w:rsidRDefault="00000000" w:rsidRPr="00000000" w14:paraId="00000013">
      <w:pPr>
        <w:jc w:val="center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14">
      <w:pPr>
        <w:jc w:val="center"/>
        <w:rPr>
          <w:rFonts w:ascii="Times New Roman" w:cs="Times New Roman" w:eastAsia="Times New Roman" w:hAnsi="Times New Roman"/>
          <w:b w:val="1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2"/>
          <w:szCs w:val="32"/>
          <w:rtl w:val="0"/>
        </w:rPr>
        <w:t xml:space="preserve">PyCharm: конспект</w:t>
      </w:r>
    </w:p>
    <w:p w:rsidR="00000000" w:rsidDel="00000000" w:rsidP="00000000" w:rsidRDefault="00000000" w:rsidRPr="00000000" w14:paraId="00000015">
      <w:pPr>
        <w:jc w:val="center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16">
      <w:pPr>
        <w:spacing w:line="360" w:lineRule="auto"/>
        <w:jc w:val="center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17">
      <w:pPr>
        <w:jc w:val="center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18">
      <w:pPr>
        <w:jc w:val="center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19">
      <w:pPr>
        <w:jc w:val="center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1A">
      <w:pPr>
        <w:jc w:val="center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1B">
      <w:pPr>
        <w:jc w:val="center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1C">
      <w:pPr>
        <w:jc w:val="right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1D">
      <w:pPr>
        <w:jc w:val="right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1E">
      <w:pPr>
        <w:jc w:val="right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1F">
      <w:pPr>
        <w:jc w:val="right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20">
      <w:pPr>
        <w:jc w:val="right"/>
        <w:rPr>
          <w:rFonts w:ascii="Times New Roman" w:cs="Times New Roman" w:eastAsia="Times New Roman" w:hAnsi="Times New Roman"/>
          <w:sz w:val="24"/>
          <w:szCs w:val="24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Подготовили студенты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 2 курса</w:t>
      </w:r>
    </w:p>
    <w:p w:rsidR="00000000" w:rsidDel="00000000" w:rsidP="00000000" w:rsidRDefault="00000000" w:rsidRPr="00000000" w14:paraId="00000021">
      <w:pPr>
        <w:jc w:val="righ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Нечаева Наталья Андреевн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а</w:t>
      </w:r>
    </w:p>
    <w:p w:rsidR="00000000" w:rsidDel="00000000" w:rsidP="00000000" w:rsidRDefault="00000000" w:rsidRPr="00000000" w14:paraId="00000022">
      <w:pPr>
        <w:jc w:val="righ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Фирсов Кирилл Александрович</w:t>
      </w:r>
    </w:p>
    <w:p w:rsidR="00000000" w:rsidDel="00000000" w:rsidP="00000000" w:rsidRDefault="00000000" w:rsidRPr="00000000" w14:paraId="00000023">
      <w:pPr>
        <w:jc w:val="righ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Яблонская Евгения Дмитриевна</w:t>
      </w:r>
    </w:p>
    <w:p w:rsidR="00000000" w:rsidDel="00000000" w:rsidP="00000000" w:rsidRDefault="00000000" w:rsidRPr="00000000" w14:paraId="00000024">
      <w:pPr>
        <w:jc w:val="right"/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jc w:val="left"/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jc w:val="right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27">
      <w:pPr>
        <w:jc w:val="center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Санкт-Петербург</w:t>
      </w:r>
    </w:p>
    <w:p w:rsidR="00000000" w:rsidDel="00000000" w:rsidP="00000000" w:rsidRDefault="00000000" w:rsidRPr="00000000" w14:paraId="00000028">
      <w:pPr>
        <w:jc w:val="center"/>
        <w:rPr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2023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jc w:val="left"/>
        <w:rPr>
          <w:rFonts w:ascii="Times New Roman" w:cs="Times New Roman" w:eastAsia="Times New Roman" w:hAnsi="Times New Roman"/>
          <w:b w:val="1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2"/>
          <w:szCs w:val="32"/>
          <w:rtl w:val="0"/>
        </w:rPr>
        <w:t xml:space="preserve">Оглавление</w:t>
      </w:r>
    </w:p>
    <w:sdt>
      <w:sdtPr>
        <w:docPartObj>
          <w:docPartGallery w:val="Table of Contents"/>
          <w:docPartUnique w:val="1"/>
        </w:docPartObj>
      </w:sdtPr>
      <w:sdtContent>
        <w:p w:rsidR="00000000" w:rsidDel="00000000" w:rsidP="00000000" w:rsidRDefault="00000000" w:rsidRPr="00000000" w14:paraId="0000002A">
          <w:pPr>
            <w:widowControl w:val="0"/>
            <w:tabs>
              <w:tab w:val="right" w:leader="none" w:pos="12000"/>
            </w:tabs>
            <w:spacing w:before="60" w:line="240" w:lineRule="auto"/>
            <w:rPr>
              <w:rFonts w:ascii="Times New Roman" w:cs="Times New Roman" w:eastAsia="Times New Roman" w:hAnsi="Times New Roman"/>
              <w:b w:val="1"/>
              <w:color w:val="000000"/>
              <w:sz w:val="28"/>
              <w:szCs w:val="28"/>
              <w:u w:val="none"/>
            </w:rPr>
          </w:pPr>
          <w:r w:rsidDel="00000000" w:rsidR="00000000" w:rsidRPr="00000000">
            <w:fldChar w:fldCharType="begin"/>
            <w:instrText xml:space="preserve"> TOC \h \u \z \t "Heading 1,1,Heading 2,2,Heading 3,3,Heading 4,4,Heading 5,5,Heading 6,6,"</w:instrText>
            <w:fldChar w:fldCharType="separate"/>
          </w:r>
          <w:hyperlink w:anchor="_div35ky2bdra"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000000"/>
                <w:sz w:val="28"/>
                <w:szCs w:val="28"/>
                <w:u w:val="none"/>
                <w:rtl w:val="0"/>
              </w:rPr>
              <w:t xml:space="preserve">Общая характеристика</w:t>
              <w:tab/>
              <w:t xml:space="preserve">3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B">
          <w:pPr>
            <w:widowControl w:val="0"/>
            <w:tabs>
              <w:tab w:val="right" w:leader="none" w:pos="12000"/>
            </w:tabs>
            <w:spacing w:before="60" w:line="240" w:lineRule="auto"/>
            <w:rPr>
              <w:rFonts w:ascii="Times New Roman" w:cs="Times New Roman" w:eastAsia="Times New Roman" w:hAnsi="Times New Roman"/>
              <w:b w:val="1"/>
              <w:color w:val="000000"/>
              <w:sz w:val="28"/>
              <w:szCs w:val="28"/>
              <w:u w:val="none"/>
            </w:rPr>
          </w:pPr>
          <w:hyperlink w:anchor="_z6xu9erzwchq"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000000"/>
                <w:sz w:val="28"/>
                <w:szCs w:val="28"/>
                <w:u w:val="none"/>
                <w:rtl w:val="0"/>
              </w:rPr>
              <w:t xml:space="preserve">Функции</w:t>
              <w:tab/>
              <w:t xml:space="preserve">3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C">
          <w:pPr>
            <w:widowControl w:val="0"/>
            <w:tabs>
              <w:tab w:val="right" w:leader="none" w:pos="12000"/>
            </w:tabs>
            <w:spacing w:before="60" w:line="240" w:lineRule="auto"/>
            <w:ind w:left="360" w:firstLine="0"/>
            <w:rPr>
              <w:rFonts w:ascii="Times New Roman" w:cs="Times New Roman" w:eastAsia="Times New Roman" w:hAnsi="Times New Roman"/>
              <w:color w:val="000000"/>
              <w:sz w:val="28"/>
              <w:szCs w:val="28"/>
              <w:u w:val="none"/>
            </w:rPr>
          </w:pPr>
          <w:hyperlink w:anchor="_pxk1773z9w4f"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8"/>
                <w:szCs w:val="28"/>
                <w:u w:val="none"/>
                <w:rtl w:val="0"/>
              </w:rPr>
              <w:t xml:space="preserve">Создание проекта</w:t>
              <w:tab/>
              <w:t xml:space="preserve">3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D">
          <w:pPr>
            <w:widowControl w:val="0"/>
            <w:tabs>
              <w:tab w:val="right" w:leader="none" w:pos="12000"/>
            </w:tabs>
            <w:spacing w:before="60" w:line="240" w:lineRule="auto"/>
            <w:ind w:left="360" w:firstLine="0"/>
            <w:rPr>
              <w:rFonts w:ascii="Times New Roman" w:cs="Times New Roman" w:eastAsia="Times New Roman" w:hAnsi="Times New Roman"/>
              <w:color w:val="000000"/>
              <w:sz w:val="28"/>
              <w:szCs w:val="28"/>
              <w:u w:val="none"/>
            </w:rPr>
          </w:pPr>
          <w:hyperlink w:anchor="_5naqy1emo5uu"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8"/>
                <w:szCs w:val="28"/>
                <w:u w:val="none"/>
                <w:rtl w:val="0"/>
              </w:rPr>
              <w:t xml:space="preserve">Кодирование</w:t>
              <w:tab/>
              <w:t xml:space="preserve">8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E">
          <w:pPr>
            <w:widowControl w:val="0"/>
            <w:tabs>
              <w:tab w:val="right" w:leader="none" w:pos="12000"/>
            </w:tabs>
            <w:spacing w:before="60" w:line="240" w:lineRule="auto"/>
            <w:ind w:left="360" w:firstLine="0"/>
            <w:rPr>
              <w:rFonts w:ascii="Times New Roman" w:cs="Times New Roman" w:eastAsia="Times New Roman" w:hAnsi="Times New Roman"/>
              <w:color w:val="000000"/>
              <w:sz w:val="28"/>
              <w:szCs w:val="28"/>
              <w:u w:val="none"/>
            </w:rPr>
          </w:pPr>
          <w:hyperlink w:anchor="_ge47r9kv9hyq"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8"/>
                <w:szCs w:val="28"/>
                <w:u w:val="none"/>
                <w:rtl w:val="0"/>
              </w:rPr>
              <w:t xml:space="preserve">Форматирование кода</w:t>
              <w:tab/>
              <w:t xml:space="preserve">9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F">
          <w:pPr>
            <w:widowControl w:val="0"/>
            <w:tabs>
              <w:tab w:val="right" w:leader="none" w:pos="12000"/>
            </w:tabs>
            <w:spacing w:before="60" w:line="240" w:lineRule="auto"/>
            <w:ind w:left="360" w:firstLine="0"/>
            <w:rPr>
              <w:rFonts w:ascii="Times New Roman" w:cs="Times New Roman" w:eastAsia="Times New Roman" w:hAnsi="Times New Roman"/>
              <w:color w:val="000000"/>
              <w:sz w:val="28"/>
              <w:szCs w:val="28"/>
              <w:u w:val="none"/>
            </w:rPr>
          </w:pPr>
          <w:hyperlink w:anchor="_qsixc4y94epe"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8"/>
                <w:szCs w:val="28"/>
                <w:u w:val="none"/>
                <w:rtl w:val="0"/>
              </w:rPr>
              <w:t xml:space="preserve">Отладка</w:t>
              <w:tab/>
              <w:t xml:space="preserve">9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0">
          <w:pPr>
            <w:widowControl w:val="0"/>
            <w:tabs>
              <w:tab w:val="right" w:leader="none" w:pos="12000"/>
            </w:tabs>
            <w:spacing w:before="60" w:line="240" w:lineRule="auto"/>
            <w:ind w:left="360" w:firstLine="0"/>
            <w:rPr>
              <w:rFonts w:ascii="Times New Roman" w:cs="Times New Roman" w:eastAsia="Times New Roman" w:hAnsi="Times New Roman"/>
              <w:color w:val="000000"/>
              <w:sz w:val="28"/>
              <w:szCs w:val="28"/>
              <w:u w:val="none"/>
            </w:rPr>
          </w:pPr>
          <w:hyperlink w:anchor="_4q0xyn4v1uxx"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8"/>
                <w:szCs w:val="28"/>
                <w:u w:val="none"/>
                <w:rtl w:val="0"/>
              </w:rPr>
              <w:t xml:space="preserve">Запуск</w:t>
              <w:tab/>
              <w:t xml:space="preserve">10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1">
          <w:pPr>
            <w:widowControl w:val="0"/>
            <w:tabs>
              <w:tab w:val="right" w:leader="none" w:pos="12000"/>
            </w:tabs>
            <w:spacing w:before="60" w:line="240" w:lineRule="auto"/>
            <w:ind w:left="360" w:firstLine="0"/>
            <w:rPr>
              <w:rFonts w:ascii="Times New Roman" w:cs="Times New Roman" w:eastAsia="Times New Roman" w:hAnsi="Times New Roman"/>
              <w:color w:val="000000"/>
              <w:sz w:val="28"/>
              <w:szCs w:val="28"/>
              <w:u w:val="none"/>
            </w:rPr>
          </w:pPr>
          <w:hyperlink w:anchor="_rvq84bigirb4"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8"/>
                <w:szCs w:val="28"/>
                <w:u w:val="none"/>
                <w:rtl w:val="0"/>
              </w:rPr>
              <w:t xml:space="preserve">Компиляция</w:t>
              <w:tab/>
              <w:t xml:space="preserve">11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2">
          <w:pPr>
            <w:widowControl w:val="0"/>
            <w:tabs>
              <w:tab w:val="right" w:leader="none" w:pos="12000"/>
            </w:tabs>
            <w:spacing w:before="60" w:line="240" w:lineRule="auto"/>
            <w:ind w:left="360" w:firstLine="0"/>
            <w:rPr>
              <w:rFonts w:ascii="Times New Roman" w:cs="Times New Roman" w:eastAsia="Times New Roman" w:hAnsi="Times New Roman"/>
              <w:color w:val="000000"/>
              <w:sz w:val="28"/>
              <w:szCs w:val="28"/>
              <w:u w:val="none"/>
            </w:rPr>
          </w:pPr>
          <w:hyperlink w:anchor="_ret6hgrm7hjp"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8"/>
                <w:szCs w:val="28"/>
                <w:u w:val="none"/>
                <w:rtl w:val="0"/>
              </w:rPr>
              <w:t xml:space="preserve">Публикация в репозитории на GitHub (для этого нужна учетная запись)</w:t>
              <w:tab/>
              <w:t xml:space="preserve">13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3">
          <w:pPr>
            <w:widowControl w:val="0"/>
            <w:tabs>
              <w:tab w:val="right" w:leader="none" w:pos="12000"/>
            </w:tabs>
            <w:spacing w:before="60" w:line="240" w:lineRule="auto"/>
            <w:rPr>
              <w:rFonts w:ascii="Times New Roman" w:cs="Times New Roman" w:eastAsia="Times New Roman" w:hAnsi="Times New Roman"/>
              <w:b w:val="1"/>
              <w:color w:val="000000"/>
              <w:sz w:val="28"/>
              <w:szCs w:val="28"/>
              <w:u w:val="none"/>
            </w:rPr>
          </w:pPr>
          <w:hyperlink w:anchor="_9bkq5tu794nb"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000000"/>
                <w:sz w:val="28"/>
                <w:szCs w:val="28"/>
                <w:u w:val="none"/>
                <w:rtl w:val="0"/>
              </w:rPr>
              <w:t xml:space="preserve">Дополнительные функции</w:t>
              <w:tab/>
              <w:t xml:space="preserve">17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4">
          <w:pPr>
            <w:widowControl w:val="0"/>
            <w:tabs>
              <w:tab w:val="right" w:leader="none" w:pos="12000"/>
            </w:tabs>
            <w:spacing w:before="60" w:line="240" w:lineRule="auto"/>
            <w:ind w:left="360" w:firstLine="0"/>
            <w:rPr>
              <w:rFonts w:ascii="Times New Roman" w:cs="Times New Roman" w:eastAsia="Times New Roman" w:hAnsi="Times New Roman"/>
              <w:color w:val="000000"/>
              <w:sz w:val="28"/>
              <w:szCs w:val="28"/>
              <w:u w:val="none"/>
            </w:rPr>
          </w:pPr>
          <w:hyperlink w:anchor="_pdquo0rkh16a"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8"/>
                <w:szCs w:val="28"/>
                <w:u w:val="none"/>
                <w:rtl w:val="0"/>
              </w:rPr>
              <w:t xml:space="preserve">Навигация</w:t>
              <w:tab/>
              <w:t xml:space="preserve">17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5">
          <w:pPr>
            <w:widowControl w:val="0"/>
            <w:tabs>
              <w:tab w:val="right" w:leader="none" w:pos="12000"/>
            </w:tabs>
            <w:spacing w:before="60" w:line="240" w:lineRule="auto"/>
            <w:ind w:left="360" w:firstLine="0"/>
            <w:rPr>
              <w:rFonts w:ascii="Times New Roman" w:cs="Times New Roman" w:eastAsia="Times New Roman" w:hAnsi="Times New Roman"/>
              <w:color w:val="000000"/>
              <w:sz w:val="28"/>
              <w:szCs w:val="28"/>
              <w:u w:val="none"/>
            </w:rPr>
          </w:pPr>
          <w:hyperlink w:anchor="_n2a1nhvxcgz4"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8"/>
                <w:szCs w:val="28"/>
                <w:u w:val="none"/>
                <w:rtl w:val="0"/>
              </w:rPr>
              <w:t xml:space="preserve">Быстрые и безопасные рефакторинги</w:t>
              <w:tab/>
              <w:t xml:space="preserve">20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6">
          <w:pPr>
            <w:widowControl w:val="0"/>
            <w:tabs>
              <w:tab w:val="right" w:leader="none" w:pos="12000"/>
            </w:tabs>
            <w:spacing w:before="60" w:line="240" w:lineRule="auto"/>
            <w:ind w:left="360" w:firstLine="0"/>
            <w:rPr>
              <w:rFonts w:ascii="Times New Roman" w:cs="Times New Roman" w:eastAsia="Times New Roman" w:hAnsi="Times New Roman"/>
              <w:color w:val="000000"/>
              <w:sz w:val="28"/>
              <w:szCs w:val="28"/>
              <w:u w:val="none"/>
            </w:rPr>
          </w:pPr>
          <w:hyperlink w:anchor="_arefg2xci4le"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8"/>
                <w:szCs w:val="28"/>
                <w:u w:val="none"/>
                <w:rtl w:val="0"/>
              </w:rPr>
              <w:t xml:space="preserve">Веб-фреймворки Python</w:t>
              <w:tab/>
              <w:t xml:space="preserve">20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7">
          <w:pPr>
            <w:widowControl w:val="0"/>
            <w:tabs>
              <w:tab w:val="right" w:leader="none" w:pos="12000"/>
            </w:tabs>
            <w:spacing w:before="60" w:line="240" w:lineRule="auto"/>
            <w:ind w:left="360" w:firstLine="0"/>
            <w:rPr>
              <w:rFonts w:ascii="Times New Roman" w:cs="Times New Roman" w:eastAsia="Times New Roman" w:hAnsi="Times New Roman"/>
              <w:color w:val="000000"/>
              <w:sz w:val="28"/>
              <w:szCs w:val="28"/>
              <w:u w:val="none"/>
            </w:rPr>
          </w:pPr>
          <w:hyperlink w:anchor="_y4fi3lggjcgd"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8"/>
                <w:szCs w:val="28"/>
                <w:u w:val="none"/>
                <w:rtl w:val="0"/>
              </w:rPr>
              <w:t xml:space="preserve">Поддержка научных библиотек</w:t>
              <w:tab/>
              <w:t xml:space="preserve">20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8">
          <w:pPr>
            <w:widowControl w:val="0"/>
            <w:tabs>
              <w:tab w:val="right" w:leader="none" w:pos="12000"/>
            </w:tabs>
            <w:spacing w:before="60" w:line="240" w:lineRule="auto"/>
            <w:rPr>
              <w:rFonts w:ascii="Times New Roman" w:cs="Times New Roman" w:eastAsia="Times New Roman" w:hAnsi="Times New Roman"/>
              <w:b w:val="1"/>
              <w:color w:val="000000"/>
              <w:sz w:val="28"/>
              <w:szCs w:val="28"/>
              <w:u w:val="none"/>
            </w:rPr>
          </w:pPr>
          <w:hyperlink w:anchor="_44b384hkiy83"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000000"/>
                <w:sz w:val="28"/>
                <w:szCs w:val="28"/>
                <w:u w:val="none"/>
                <w:rtl w:val="0"/>
              </w:rPr>
              <w:t xml:space="preserve">Необходимое программное и аппаратное обеспечение</w:t>
              <w:tab/>
              <w:t xml:space="preserve">20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9">
          <w:pPr>
            <w:widowControl w:val="0"/>
            <w:tabs>
              <w:tab w:val="right" w:leader="none" w:pos="12000"/>
            </w:tabs>
            <w:spacing w:before="60" w:line="240" w:lineRule="auto"/>
            <w:rPr>
              <w:rFonts w:ascii="Times New Roman" w:cs="Times New Roman" w:eastAsia="Times New Roman" w:hAnsi="Times New Roman"/>
              <w:b w:val="1"/>
              <w:color w:val="000000"/>
              <w:sz w:val="28"/>
              <w:szCs w:val="28"/>
              <w:u w:val="none"/>
            </w:rPr>
          </w:pPr>
          <w:hyperlink w:anchor="_vy0wd7sm9hed"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000000"/>
                <w:sz w:val="28"/>
                <w:szCs w:val="28"/>
                <w:u w:val="none"/>
                <w:rtl w:val="0"/>
              </w:rPr>
              <w:t xml:space="preserve">Плагины для расширения функционала PyCharm</w:t>
              <w:tab/>
              <w:t xml:space="preserve">21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A">
          <w:pPr>
            <w:widowControl w:val="0"/>
            <w:tabs>
              <w:tab w:val="right" w:leader="none" w:pos="12000"/>
            </w:tabs>
            <w:spacing w:before="60" w:line="240" w:lineRule="auto"/>
            <w:rPr>
              <w:rFonts w:ascii="Times New Roman" w:cs="Times New Roman" w:eastAsia="Times New Roman" w:hAnsi="Times New Roman"/>
              <w:b w:val="1"/>
              <w:color w:val="000000"/>
              <w:u w:val="none"/>
            </w:rPr>
          </w:pPr>
          <w:hyperlink w:anchor="_qo1t31k4ordj"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000000"/>
                <w:sz w:val="28"/>
                <w:szCs w:val="28"/>
                <w:u w:val="none"/>
                <w:rtl w:val="0"/>
              </w:rPr>
              <w:t xml:space="preserve">Источники:</w:t>
            </w:r>
          </w:hyperlink>
          <w:hyperlink w:anchor="_qo1t31k4ordj"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000000"/>
                <w:u w:val="none"/>
                <w:rtl w:val="0"/>
              </w:rPr>
              <w:tab/>
              <w:t xml:space="preserve">22</w:t>
            </w:r>
          </w:hyperlink>
          <w:r w:rsidDel="00000000" w:rsidR="00000000" w:rsidRPr="00000000">
            <w:rPr>
              <w:rtl w:val="0"/>
            </w:rPr>
          </w:r>
          <w:r w:rsidDel="00000000" w:rsidR="00000000" w:rsidRPr="00000000">
            <w:fldChar w:fldCharType="end"/>
          </w:r>
        </w:p>
      </w:sdtContent>
    </w:sdt>
    <w:p w:rsidR="00000000" w:rsidDel="00000000" w:rsidP="00000000" w:rsidRDefault="00000000" w:rsidRPr="00000000" w14:paraId="0000003B">
      <w:pPr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pStyle w:val="Heading1"/>
        <w:rPr>
          <w:rFonts w:ascii="Times New Roman" w:cs="Times New Roman" w:eastAsia="Times New Roman" w:hAnsi="Times New Roman"/>
          <w:b w:val="1"/>
          <w:sz w:val="32"/>
          <w:szCs w:val="32"/>
        </w:rPr>
      </w:pPr>
      <w:bookmarkStart w:colFirst="0" w:colLast="0" w:name="_div35ky2bdra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sz w:val="32"/>
          <w:szCs w:val="32"/>
          <w:rtl w:val="0"/>
        </w:rPr>
        <w:t xml:space="preserve">Общая характеристика</w:t>
      </w:r>
    </w:p>
    <w:p w:rsidR="00000000" w:rsidDel="00000000" w:rsidP="00000000" w:rsidRDefault="00000000" w:rsidRPr="00000000" w14:paraId="0000003D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Для ускорения процесса написания программного кода удобно использовать специализированную инструментальную среду </w:t>
      </w:r>
      <w:r w:rsidDel="00000000" w:rsidR="00000000" w:rsidRPr="00000000">
        <w:rPr>
          <w:rFonts w:ascii="Times New Roman" w:cs="Times New Roman" w:eastAsia="Times New Roman" w:hAnsi="Times New Roman"/>
          <w:color w:val="333333"/>
          <w:sz w:val="24"/>
          <w:szCs w:val="24"/>
          <w:highlight w:val="white"/>
          <w:rtl w:val="0"/>
        </w:rPr>
        <w:t xml:space="preserve">—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так называемую интегрированную среду разработки (IDE, Integrated Development Environment). Эта среда включает полный комплект средств, необходимых для эффективного программирования на Python. Обычно в состав IDE входят текстовый редактор, компилятор или интерпретатор, отладчик и другое программное обеспечение. Использование IDЕ позволяет увеличить скорость разработки программ.  В процессе разработки программных модулей удобнее работать в интерактивной среде разработки (IDE), а не в текстовом редакторе. </w:t>
      </w:r>
    </w:p>
    <w:p w:rsidR="00000000" w:rsidDel="00000000" w:rsidP="00000000" w:rsidRDefault="00000000" w:rsidRPr="00000000" w14:paraId="0000003E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Для Python одним из лучших вариантов считается IDE PyCharm от компании JetВrains. Эта среда разработки доступна для Windows, Linux и macOS. Существуют два вида лицензии PyCharm: Professional (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проприетарная платная версия с триальным периодом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) и Community (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свободно-распространяемая версия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).</w:t>
      </w:r>
    </w:p>
    <w:p w:rsidR="00000000" w:rsidDel="00000000" w:rsidP="00000000" w:rsidRDefault="00000000" w:rsidRPr="00000000" w14:paraId="0000003F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pStyle w:val="Heading1"/>
        <w:rPr>
          <w:rFonts w:ascii="Times New Roman" w:cs="Times New Roman" w:eastAsia="Times New Roman" w:hAnsi="Times New Roman"/>
          <w:b w:val="1"/>
          <w:sz w:val="32"/>
          <w:szCs w:val="32"/>
        </w:rPr>
      </w:pPr>
      <w:bookmarkStart w:colFirst="0" w:colLast="0" w:name="_z6xu9erzwchq" w:id="1"/>
      <w:bookmarkEnd w:id="1"/>
      <w:r w:rsidDel="00000000" w:rsidR="00000000" w:rsidRPr="00000000">
        <w:rPr>
          <w:rFonts w:ascii="Times New Roman" w:cs="Times New Roman" w:eastAsia="Times New Roman" w:hAnsi="Times New Roman"/>
          <w:b w:val="1"/>
          <w:sz w:val="32"/>
          <w:szCs w:val="32"/>
          <w:rtl w:val="0"/>
        </w:rPr>
        <w:t xml:space="preserve">Функции</w:t>
      </w:r>
    </w:p>
    <w:p w:rsidR="00000000" w:rsidDel="00000000" w:rsidP="00000000" w:rsidRDefault="00000000" w:rsidRPr="00000000" w14:paraId="00000041">
      <w:pPr>
        <w:pStyle w:val="Heading2"/>
        <w:rPr>
          <w:rFonts w:ascii="Times New Roman" w:cs="Times New Roman" w:eastAsia="Times New Roman" w:hAnsi="Times New Roman"/>
          <w:b w:val="1"/>
          <w:sz w:val="28"/>
          <w:szCs w:val="28"/>
        </w:rPr>
      </w:pPr>
      <w:bookmarkStart w:colFirst="0" w:colLast="0" w:name="_pxk1773z9w4f" w:id="2"/>
      <w:bookmarkEnd w:id="2"/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Создание проекта</w:t>
      </w:r>
    </w:p>
    <w:p w:rsidR="00000000" w:rsidDel="00000000" w:rsidP="00000000" w:rsidRDefault="00000000" w:rsidRPr="00000000" w14:paraId="00000042">
      <w:pPr>
        <w:rPr>
          <w:rFonts w:ascii="Times New Roman" w:cs="Times New Roman" w:eastAsia="Times New Roman" w:hAnsi="Times New Roman"/>
          <w:color w:val="333333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color w:val="333333"/>
          <w:sz w:val="28"/>
          <w:szCs w:val="28"/>
          <w:rtl w:val="0"/>
        </w:rPr>
        <w:t xml:space="preserve">При создании проекта появляется диалоговое окно, в котором следует указать путь нового каталога (или согласиться с заданным по умолчанию), создавать ли для проекта собственное виртуальное окружение:</w:t>
      </w:r>
    </w:p>
    <w:p w:rsidR="00000000" w:rsidDel="00000000" w:rsidP="00000000" w:rsidRDefault="00000000" w:rsidRPr="00000000" w14:paraId="00000043">
      <w:pPr>
        <w:rPr>
          <w:rFonts w:ascii="Times New Roman" w:cs="Times New Roman" w:eastAsia="Times New Roman" w:hAnsi="Times New Roman"/>
          <w:color w:val="33333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rPr>
          <w:rFonts w:ascii="Times New Roman" w:cs="Times New Roman" w:eastAsia="Times New Roman" w:hAnsi="Times New Roman"/>
          <w:color w:val="333333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color w:val="333333"/>
          <w:sz w:val="28"/>
          <w:szCs w:val="28"/>
        </w:rPr>
        <w:drawing>
          <wp:inline distB="114300" distT="114300" distL="114300" distR="114300">
            <wp:extent cx="5557838" cy="2695828"/>
            <wp:effectExtent b="0" l="0" r="0" t="0"/>
            <wp:docPr id="21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6"/>
                    <a:srcRect b="7594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57838" cy="269582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rPr>
          <w:rFonts w:ascii="Times New Roman" w:cs="Times New Roman" w:eastAsia="Times New Roman" w:hAnsi="Times New Roman"/>
          <w:color w:val="33333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ind w:left="0" w:firstLine="0"/>
        <w:rPr>
          <w:rFonts w:ascii="Times New Roman" w:cs="Times New Roman" w:eastAsia="Times New Roman" w:hAnsi="Times New Roman"/>
          <w:color w:val="333333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color w:val="333333"/>
          <w:sz w:val="28"/>
          <w:szCs w:val="28"/>
          <w:rtl w:val="0"/>
        </w:rPr>
        <w:t xml:space="preserve">Далее нужно сделать выбор между новой виртуальной средой (New environment using) и уже существующей (Previously configured interpreter).</w:t>
      </w:r>
    </w:p>
    <w:p w:rsidR="00000000" w:rsidDel="00000000" w:rsidP="00000000" w:rsidRDefault="00000000" w:rsidRPr="00000000" w14:paraId="00000047">
      <w:pPr>
        <w:rPr>
          <w:rFonts w:ascii="Times New Roman" w:cs="Times New Roman" w:eastAsia="Times New Roman" w:hAnsi="Times New Roman"/>
          <w:color w:val="333333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color w:val="333333"/>
          <w:sz w:val="28"/>
          <w:szCs w:val="28"/>
          <w:rtl w:val="0"/>
        </w:rPr>
        <w:t xml:space="preserve">В начале изучения языка Python может быть целесообразнее выбрать пункт Previously configured interpreter. После этого через список Interpreter: &lt;No interpreter&gt; выбрать системный интерпретатор (System Interpreter), указав его путь:</w:t>
      </w:r>
    </w:p>
    <w:p w:rsidR="00000000" w:rsidDel="00000000" w:rsidP="00000000" w:rsidRDefault="00000000" w:rsidRPr="00000000" w14:paraId="00000048">
      <w:pPr>
        <w:rPr>
          <w:rFonts w:ascii="Times New Roman" w:cs="Times New Roman" w:eastAsia="Times New Roman" w:hAnsi="Times New Roman"/>
          <w:color w:val="33333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rPr>
          <w:rFonts w:ascii="Times New Roman" w:cs="Times New Roman" w:eastAsia="Times New Roman" w:hAnsi="Times New Roman"/>
          <w:color w:val="333333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color w:val="333333"/>
          <w:sz w:val="28"/>
          <w:szCs w:val="28"/>
        </w:rPr>
        <w:drawing>
          <wp:inline distB="114300" distT="114300" distL="114300" distR="114300">
            <wp:extent cx="5731200" cy="1447800"/>
            <wp:effectExtent b="0" l="0" r="0" t="0"/>
            <wp:docPr id="1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447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rPr>
          <w:rFonts w:ascii="Times New Roman" w:cs="Times New Roman" w:eastAsia="Times New Roman" w:hAnsi="Times New Roman"/>
          <w:color w:val="33333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rPr>
          <w:rFonts w:ascii="Times New Roman" w:cs="Times New Roman" w:eastAsia="Times New Roman" w:hAnsi="Times New Roman"/>
          <w:color w:val="333333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color w:val="333333"/>
          <w:sz w:val="28"/>
          <w:szCs w:val="28"/>
          <w:rtl w:val="0"/>
        </w:rPr>
        <w:t xml:space="preserve">Но, как правило, создаётся новая виртуальная среда. В поле Location можно выбрать местонахождение папки </w:t>
      </w:r>
      <w:r w:rsidDel="00000000" w:rsidR="00000000" w:rsidRPr="00000000">
        <w:rPr>
          <w:rFonts w:ascii="Times New Roman" w:cs="Times New Roman" w:eastAsia="Times New Roman" w:hAnsi="Times New Roman"/>
          <w:i w:val="1"/>
          <w:color w:val="333333"/>
          <w:sz w:val="28"/>
          <w:szCs w:val="28"/>
          <w:rtl w:val="0"/>
        </w:rPr>
        <w:t xml:space="preserve">venv</w:t>
      </w:r>
      <w:r w:rsidDel="00000000" w:rsidR="00000000" w:rsidRPr="00000000">
        <w:rPr>
          <w:rFonts w:ascii="Times New Roman" w:cs="Times New Roman" w:eastAsia="Times New Roman" w:hAnsi="Times New Roman"/>
          <w:color w:val="333333"/>
          <w:sz w:val="28"/>
          <w:szCs w:val="28"/>
          <w:rtl w:val="0"/>
        </w:rPr>
        <w:t xml:space="preserve">. По умолчанию папка </w:t>
      </w:r>
      <w:r w:rsidDel="00000000" w:rsidR="00000000" w:rsidRPr="00000000">
        <w:rPr>
          <w:rFonts w:ascii="Times New Roman" w:cs="Times New Roman" w:eastAsia="Times New Roman" w:hAnsi="Times New Roman"/>
          <w:i w:val="1"/>
          <w:color w:val="333333"/>
          <w:sz w:val="28"/>
          <w:szCs w:val="28"/>
          <w:rtl w:val="0"/>
        </w:rPr>
        <w:t xml:space="preserve">venv</w:t>
      </w:r>
      <w:r w:rsidDel="00000000" w:rsidR="00000000" w:rsidRPr="00000000">
        <w:rPr>
          <w:rFonts w:ascii="Times New Roman" w:cs="Times New Roman" w:eastAsia="Times New Roman" w:hAnsi="Times New Roman"/>
          <w:color w:val="333333"/>
          <w:sz w:val="28"/>
          <w:szCs w:val="28"/>
          <w:rtl w:val="0"/>
        </w:rPr>
        <w:t xml:space="preserve"> расположится внутри папки проекта. Если необходимо создать папку с именем отличным от </w:t>
      </w:r>
      <w:r w:rsidDel="00000000" w:rsidR="00000000" w:rsidRPr="00000000">
        <w:rPr>
          <w:rFonts w:ascii="Times New Roman" w:cs="Times New Roman" w:eastAsia="Times New Roman" w:hAnsi="Times New Roman"/>
          <w:i w:val="1"/>
          <w:color w:val="333333"/>
          <w:sz w:val="28"/>
          <w:szCs w:val="28"/>
          <w:rtl w:val="0"/>
        </w:rPr>
        <w:t xml:space="preserve">venv</w:t>
      </w:r>
      <w:r w:rsidDel="00000000" w:rsidR="00000000" w:rsidRPr="00000000">
        <w:rPr>
          <w:rFonts w:ascii="Times New Roman" w:cs="Times New Roman" w:eastAsia="Times New Roman" w:hAnsi="Times New Roman"/>
          <w:color w:val="333333"/>
          <w:sz w:val="28"/>
          <w:szCs w:val="28"/>
          <w:rtl w:val="0"/>
        </w:rPr>
        <w:t xml:space="preserve">, то в поле Location можно стереть </w:t>
      </w:r>
      <w:r w:rsidDel="00000000" w:rsidR="00000000" w:rsidRPr="00000000">
        <w:rPr>
          <w:rFonts w:ascii="Times New Roman" w:cs="Times New Roman" w:eastAsia="Times New Roman" w:hAnsi="Times New Roman"/>
          <w:i w:val="1"/>
          <w:color w:val="333333"/>
          <w:sz w:val="28"/>
          <w:szCs w:val="28"/>
          <w:rtl w:val="0"/>
        </w:rPr>
        <w:t xml:space="preserve">venv</w:t>
      </w:r>
      <w:r w:rsidDel="00000000" w:rsidR="00000000" w:rsidRPr="00000000">
        <w:rPr>
          <w:rFonts w:ascii="Times New Roman" w:cs="Times New Roman" w:eastAsia="Times New Roman" w:hAnsi="Times New Roman"/>
          <w:color w:val="333333"/>
          <w:sz w:val="28"/>
          <w:szCs w:val="28"/>
          <w:rtl w:val="0"/>
        </w:rPr>
        <w:t xml:space="preserve"> и вписать название папки.</w:t>
        <w:br w:type="textWrapping"/>
        <w:t xml:space="preserve">Пункт Inherit global site-packages позволяет включить в виртуальную среду все библиотеки, установленные в глобальной среде. Make available to all projects отвечает за видимость созданной виртуальной среды для других проектов. Если нужна одна виртуальная среда сразу на несколько проектов, то стоит выбрать этот пункт.</w:t>
      </w:r>
    </w:p>
    <w:p w:rsidR="00000000" w:rsidDel="00000000" w:rsidP="00000000" w:rsidRDefault="00000000" w:rsidRPr="00000000" w14:paraId="0000004C">
      <w:pPr>
        <w:rPr>
          <w:rFonts w:ascii="Times New Roman" w:cs="Times New Roman" w:eastAsia="Times New Roman" w:hAnsi="Times New Roman"/>
          <w:color w:val="33333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rPr>
          <w:rFonts w:ascii="Times New Roman" w:cs="Times New Roman" w:eastAsia="Times New Roman" w:hAnsi="Times New Roman"/>
          <w:color w:val="333333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color w:val="333333"/>
          <w:sz w:val="28"/>
          <w:szCs w:val="28"/>
          <w:rtl w:val="0"/>
        </w:rPr>
        <w:t xml:space="preserve">После нажатия Create запустится среда разработки, в ней будет открыт только что созданный проект:</w:t>
      </w:r>
    </w:p>
    <w:p w:rsidR="00000000" w:rsidDel="00000000" w:rsidP="00000000" w:rsidRDefault="00000000" w:rsidRPr="00000000" w14:paraId="0000004E">
      <w:pPr>
        <w:rPr>
          <w:rFonts w:ascii="Times New Roman" w:cs="Times New Roman" w:eastAsia="Times New Roman" w:hAnsi="Times New Roman"/>
          <w:color w:val="33333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rPr>
          <w:rFonts w:ascii="Times New Roman" w:cs="Times New Roman" w:eastAsia="Times New Roman" w:hAnsi="Times New Roman"/>
          <w:color w:val="333333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color w:val="333333"/>
          <w:sz w:val="28"/>
          <w:szCs w:val="28"/>
        </w:rPr>
        <w:drawing>
          <wp:inline distB="114300" distT="114300" distL="114300" distR="114300">
            <wp:extent cx="5281613" cy="2652702"/>
            <wp:effectExtent b="0" l="0" r="0" t="0"/>
            <wp:docPr id="10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81613" cy="265270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Слева на панели Project управляют файлами проекта.</w:t>
      </w:r>
    </w:p>
    <w:p w:rsidR="00000000" w:rsidDel="00000000" w:rsidP="00000000" w:rsidRDefault="00000000" w:rsidRPr="00000000" w14:paraId="00000052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Gungsuh" w:cs="Gungsuh" w:eastAsia="Gungsuh" w:hAnsi="Gungsuh"/>
          <w:sz w:val="28"/>
          <w:szCs w:val="28"/>
          <w:rtl w:val="0"/>
        </w:rPr>
        <w:t xml:space="preserve">Чтобы создать файл, в котором будет написана программа на Python, кликнем по этой папке правой кнопкой мыши. В контекстном меню выбираем New → Python File:</w:t>
      </w:r>
    </w:p>
    <w:p w:rsidR="00000000" w:rsidDel="00000000" w:rsidP="00000000" w:rsidRDefault="00000000" w:rsidRPr="00000000" w14:paraId="00000053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5731200" cy="4140200"/>
            <wp:effectExtent b="0" l="0" r="0" t="0"/>
            <wp:docPr id="16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140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После этого в центральной части среды разработки появится небольшое окно, в которое вписываем имя файла:</w:t>
      </w:r>
    </w:p>
    <w:p w:rsidR="00000000" w:rsidDel="00000000" w:rsidP="00000000" w:rsidRDefault="00000000" w:rsidRPr="00000000" w14:paraId="00000057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3371850" cy="1466850"/>
            <wp:effectExtent b="0" l="0" r="0" t="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466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Нажав Enter, вы увидите файл на панели Project. Также он будет открыт в центральной части окна PyCharm. После того, как исходный код написан, чтобы первый раз запустить программу, проще всего нажать Ctrl+Shift+F10 (Windows) или Ctrl + Shift + R (MacOS). Внизу откроется вкладка Run, в которой отобразится результат выполнения:</w:t>
      </w:r>
    </w:p>
    <w:p w:rsidR="00000000" w:rsidDel="00000000" w:rsidP="00000000" w:rsidRDefault="00000000" w:rsidRPr="00000000" w14:paraId="0000005B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5731200" cy="2844800"/>
            <wp:effectExtent b="0" l="0" r="0" t="0"/>
            <wp:docPr id="15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844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Gungsuh" w:cs="Gungsuh" w:eastAsia="Gungsuh" w:hAnsi="Gungsuh"/>
          <w:sz w:val="28"/>
          <w:szCs w:val="28"/>
          <w:rtl w:val="0"/>
        </w:rPr>
        <w:t xml:space="preserve">Иногда удобнее, чтобы панель выполнения программы открывалась не снизу, а, например, справа. В этом случае в настройках панели (справа значок похожий на гайку) следует выбрать Move to → Right Top:</w:t>
      </w:r>
    </w:p>
    <w:p w:rsidR="00000000" w:rsidDel="00000000" w:rsidP="00000000" w:rsidRDefault="00000000" w:rsidRPr="00000000" w14:paraId="0000005F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3781425" cy="3028950"/>
            <wp:effectExtent b="0" l="0" r="0" t="0"/>
            <wp:docPr id="17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30289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Gungsuh" w:cs="Gungsuh" w:eastAsia="Gungsuh" w:hAnsi="Gungsuh"/>
          <w:sz w:val="28"/>
          <w:szCs w:val="28"/>
          <w:rtl w:val="0"/>
        </w:rPr>
        <w:t xml:space="preserve">Внешний вид среды и множество других её свойств, поведение настраиваются в окне Settings (меню File → Settings):</w:t>
      </w:r>
    </w:p>
    <w:p w:rsidR="00000000" w:rsidDel="00000000" w:rsidP="00000000" w:rsidRDefault="00000000" w:rsidRPr="00000000" w14:paraId="00000063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5731200" cy="3213100"/>
            <wp:effectExtent b="0" l="0" r="0" t="0"/>
            <wp:docPr id="7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13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Нажатие Ctrl + D (Windows) или Cmd + D (MacOS) дублирует строку, в которой находится курсор. </w:t>
      </w:r>
    </w:p>
    <w:p w:rsidR="00000000" w:rsidDel="00000000" w:rsidP="00000000" w:rsidRDefault="00000000" w:rsidRPr="00000000" w14:paraId="00000067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Выделенный участок можно сдвинуть вправо (сделать вложенным), нажав Tab (на Windows и MacOS). Смещение влево (на внешний уровень) выполняется комбинацией Shift + Tab (на Windows и MacOS).</w:t>
      </w:r>
    </w:p>
    <w:p w:rsidR="00000000" w:rsidDel="00000000" w:rsidP="00000000" w:rsidRDefault="00000000" w:rsidRPr="00000000" w14:paraId="00000068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Поднять/опустить (поменять местами с предшествующей/нижестоящей) строку или выделенный участок можно с помощью сочетаний Shift + Ctrl + стрелка вверх или стрелка вниз клавиатуры (Windows) или Cmd + Shift + стрелка вверх или стрелка вниз клавиатуры (MacOS).</w:t>
      </w:r>
    </w:p>
    <w:p w:rsidR="00000000" w:rsidDel="00000000" w:rsidP="00000000" w:rsidRDefault="00000000" w:rsidRPr="00000000" w14:paraId="00000069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pStyle w:val="Heading2"/>
        <w:rPr>
          <w:rFonts w:ascii="Times New Roman" w:cs="Times New Roman" w:eastAsia="Times New Roman" w:hAnsi="Times New Roman"/>
          <w:b w:val="1"/>
          <w:sz w:val="28"/>
          <w:szCs w:val="28"/>
        </w:rPr>
      </w:pPr>
      <w:bookmarkStart w:colFirst="0" w:colLast="0" w:name="_5naqy1emo5uu" w:id="3"/>
      <w:bookmarkEnd w:id="3"/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Кодирование</w:t>
      </w:r>
    </w:p>
    <w:p w:rsidR="00000000" w:rsidDel="00000000" w:rsidP="00000000" w:rsidRDefault="00000000" w:rsidRPr="00000000" w14:paraId="0000006B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в PyCharm есть Intelligent Coding Assistance — интеллектуальный ассистент кодирования, который делает автодополнение кода, проверяет синтаксис, сообщает об ошибках и даёт рекомендации по их исправлению. </w:t>
      </w:r>
    </w:p>
    <w:p w:rsidR="00000000" w:rsidDel="00000000" w:rsidP="00000000" w:rsidRDefault="00000000" w:rsidRPr="00000000" w14:paraId="0000006C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В частности, если написать main и нажать Tab, Space или Enter (для Windows и MacOS), PyCharm автоматически полностью завершит всю конструкцию main. Также если перед if поставить точку .if и нажать Tab, то PyCharm полностью напишет конструкцию if. То же самое верно для True.while — работает PyCharm’s Postfix completions (постфиксное дополнение кода).</w:t>
      </w:r>
    </w:p>
    <w:p w:rsidR="00000000" w:rsidDel="00000000" w:rsidP="00000000" w:rsidRDefault="00000000" w:rsidRPr="00000000" w14:paraId="0000006E">
      <w:pPr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pStyle w:val="Heading2"/>
        <w:rPr>
          <w:rFonts w:ascii="Times New Roman" w:cs="Times New Roman" w:eastAsia="Times New Roman" w:hAnsi="Times New Roman"/>
          <w:b w:val="1"/>
          <w:sz w:val="28"/>
          <w:szCs w:val="28"/>
        </w:rPr>
      </w:pPr>
      <w:bookmarkStart w:colFirst="0" w:colLast="0" w:name="_ge47r9kv9hyq" w:id="4"/>
      <w:bookmarkEnd w:id="4"/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Форматирование кода</w:t>
      </w:r>
    </w:p>
    <w:p w:rsidR="00000000" w:rsidDel="00000000" w:rsidP="00000000" w:rsidRDefault="00000000" w:rsidRPr="00000000" w14:paraId="00000070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Команда Ctrl + Alt + L (Windows) или Cmd + Opt + L (MacOS) исправляет ошибки форматирования в коде, добавляет отступы.</w:t>
      </w:r>
    </w:p>
    <w:p w:rsidR="00000000" w:rsidDel="00000000" w:rsidP="00000000" w:rsidRDefault="00000000" w:rsidRPr="00000000" w14:paraId="00000071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5731200" cy="2133600"/>
            <wp:effectExtent b="0" l="0" r="0" t="0"/>
            <wp:docPr id="18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133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5731200" cy="2120900"/>
            <wp:effectExtent b="0" l="0" r="0" t="0"/>
            <wp:docPr id="13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120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pStyle w:val="Heading2"/>
        <w:rPr>
          <w:rFonts w:ascii="Times New Roman" w:cs="Times New Roman" w:eastAsia="Times New Roman" w:hAnsi="Times New Roman"/>
          <w:b w:val="1"/>
          <w:sz w:val="28"/>
          <w:szCs w:val="28"/>
        </w:rPr>
      </w:pPr>
      <w:bookmarkStart w:colFirst="0" w:colLast="0" w:name="_qsixc4y94epe" w:id="5"/>
      <w:bookmarkEnd w:id="5"/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Отладка</w:t>
      </w:r>
    </w:p>
    <w:p w:rsidR="00000000" w:rsidDel="00000000" w:rsidP="00000000" w:rsidRDefault="00000000" w:rsidRPr="00000000" w14:paraId="00000076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Есть три способа начать отладку:</w:t>
      </w:r>
    </w:p>
    <w:p w:rsidR="00000000" w:rsidDel="00000000" w:rsidP="00000000" w:rsidRDefault="00000000" w:rsidRPr="00000000" w14:paraId="00000077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numPr>
          <w:ilvl w:val="0"/>
          <w:numId w:val="6"/>
        </w:numPr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Нажать Ctrl + Shift + D на Mac или Shift + Alt + F9 в Windows или Linux.</w:t>
      </w:r>
    </w:p>
    <w:p w:rsidR="00000000" w:rsidDel="00000000" w:rsidP="00000000" w:rsidRDefault="00000000" w:rsidRPr="00000000" w14:paraId="00000079">
      <w:pPr>
        <w:numPr>
          <w:ilvl w:val="0"/>
          <w:numId w:val="6"/>
        </w:numPr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Щелкнуть фон правой кнопкой мыши и выбрать Debug.</w:t>
      </w:r>
    </w:p>
    <w:p w:rsidR="00000000" w:rsidDel="00000000" w:rsidP="00000000" w:rsidRDefault="00000000" w:rsidRPr="00000000" w14:paraId="0000007A">
      <w:pPr>
        <w:numPr>
          <w:ilvl w:val="0"/>
          <w:numId w:val="6"/>
        </w:numPr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Щелкнуть маленькую зелёную стрелку слева от предложения __main__ и выбирать оттуда Debug.</w:t>
      </w:r>
    </w:p>
    <w:p w:rsidR="00000000" w:rsidDel="00000000" w:rsidP="00000000" w:rsidRDefault="00000000" w:rsidRPr="00000000" w14:paraId="0000007B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После этого вы увидите открытое окно Debug внизу:</w:t>
      </w:r>
    </w:p>
    <w:p w:rsidR="00000000" w:rsidDel="00000000" w:rsidP="00000000" w:rsidRDefault="00000000" w:rsidRPr="00000000" w14:paraId="0000007D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4995863" cy="3417747"/>
            <wp:effectExtent b="0" l="0" r="0" t="0"/>
            <wp:docPr id="4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95863" cy="341774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pStyle w:val="Heading2"/>
        <w:rPr>
          <w:rFonts w:ascii="Times New Roman" w:cs="Times New Roman" w:eastAsia="Times New Roman" w:hAnsi="Times New Roman"/>
          <w:b w:val="1"/>
          <w:sz w:val="28"/>
          <w:szCs w:val="28"/>
        </w:rPr>
      </w:pPr>
      <w:bookmarkStart w:colFirst="0" w:colLast="0" w:name="_4q0xyn4v1uxx" w:id="6"/>
      <w:bookmarkEnd w:id="6"/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Запуск</w:t>
      </w:r>
    </w:p>
    <w:p w:rsidR="00000000" w:rsidDel="00000000" w:rsidP="00000000" w:rsidRDefault="00000000" w:rsidRPr="00000000" w14:paraId="00000081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Есть три способа запуска программы:</w:t>
      </w:r>
    </w:p>
    <w:p w:rsidR="00000000" w:rsidDel="00000000" w:rsidP="00000000" w:rsidRDefault="00000000" w:rsidRPr="00000000" w14:paraId="00000082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numPr>
          <w:ilvl w:val="0"/>
          <w:numId w:val="5"/>
        </w:numPr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Использование клавиши Ctrl + Shift + R на Mac или Ctrl + Shift + F10 на Windows или Linux.</w:t>
      </w:r>
    </w:p>
    <w:p w:rsidR="00000000" w:rsidDel="00000000" w:rsidP="00000000" w:rsidRDefault="00000000" w:rsidRPr="00000000" w14:paraId="00000084">
      <w:pPr>
        <w:numPr>
          <w:ilvl w:val="0"/>
          <w:numId w:val="5"/>
        </w:numPr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Нажать правую кнопку мыши в поле редактирования и в меню выбрать Run.</w:t>
      </w:r>
    </w:p>
    <w:p w:rsidR="00000000" w:rsidDel="00000000" w:rsidP="00000000" w:rsidRDefault="00000000" w:rsidRPr="00000000" w14:paraId="00000085">
      <w:pPr>
        <w:numPr>
          <w:ilvl w:val="0"/>
          <w:numId w:val="5"/>
        </w:numPr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Если в программе есть предложение __main__, то щёлкнуть на маленькую зелёную стрелку слева от фразы __main__ и выбрать Run.</w:t>
      </w:r>
    </w:p>
    <w:p w:rsidR="00000000" w:rsidDel="00000000" w:rsidP="00000000" w:rsidRDefault="00000000" w:rsidRPr="00000000" w14:paraId="00000086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Любой из этих вариантов приведёт к запуску программы, и появится панель «Run Tool» в нижней части окна, с выводом кода.</w:t>
      </w:r>
    </w:p>
    <w:p w:rsidR="00000000" w:rsidDel="00000000" w:rsidP="00000000" w:rsidRDefault="00000000" w:rsidRPr="00000000" w14:paraId="00000087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3786188" cy="3108064"/>
            <wp:effectExtent b="0" l="0" r="0" t="0"/>
            <wp:docPr id="12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17"/>
                    <a:srcRect b="5014" l="20431" r="23920" t="13864"/>
                    <a:stretch>
                      <a:fillRect/>
                    </a:stretch>
                  </pic:blipFill>
                  <pic:spPr>
                    <a:xfrm>
                      <a:off x="0" y="0"/>
                      <a:ext cx="3786188" cy="31080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pStyle w:val="Heading2"/>
        <w:rPr>
          <w:rFonts w:ascii="Times New Roman" w:cs="Times New Roman" w:eastAsia="Times New Roman" w:hAnsi="Times New Roman"/>
          <w:b w:val="1"/>
          <w:sz w:val="28"/>
          <w:szCs w:val="28"/>
        </w:rPr>
      </w:pPr>
      <w:bookmarkStart w:colFirst="0" w:colLast="0" w:name="_rvq84bigirb4" w:id="7"/>
      <w:bookmarkEnd w:id="7"/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Компиляция</w:t>
      </w:r>
    </w:p>
    <w:p w:rsidR="00000000" w:rsidDel="00000000" w:rsidP="00000000" w:rsidRDefault="00000000" w:rsidRPr="00000000" w14:paraId="0000008B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Компиляцию можно провести с помощью модуля Pyinstaller. </w:t>
      </w:r>
    </w:p>
    <w:p w:rsidR="00000000" w:rsidDel="00000000" w:rsidP="00000000" w:rsidRDefault="00000000" w:rsidRPr="00000000" w14:paraId="0000008C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В Terminal нужно перейти в папку проекта и ввести ‘pyinstaller название_проекта.py’. </w:t>
      </w:r>
    </w:p>
    <w:p w:rsidR="00000000" w:rsidDel="00000000" w:rsidP="00000000" w:rsidRDefault="00000000" w:rsidRPr="00000000" w14:paraId="0000008E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4595813" cy="3748296"/>
            <wp:effectExtent b="0" l="0" r="0" t="0"/>
            <wp:docPr id="1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8"/>
                    <a:srcRect b="0" l="26411" r="4485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95813" cy="374829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После нажатия Enter в папке с проектом появится несколько новых папок, в том числе dist, внутри которой и будет файл с программой формата .exe. </w:t>
      </w:r>
    </w:p>
    <w:p w:rsidR="00000000" w:rsidDel="00000000" w:rsidP="00000000" w:rsidRDefault="00000000" w:rsidRPr="00000000" w14:paraId="00000092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5743575" cy="2543175"/>
            <wp:effectExtent b="0" l="0" r="0" t="0"/>
            <wp:docPr id="8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19"/>
                    <a:srcRect b="45398" l="26411" r="4158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543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Его можно запустить:</w:t>
      </w:r>
    </w:p>
    <w:p w:rsidR="00000000" w:rsidDel="00000000" w:rsidP="00000000" w:rsidRDefault="00000000" w:rsidRPr="00000000" w14:paraId="00000096">
      <w:pPr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</w:rPr>
        <w:drawing>
          <wp:inline distB="114300" distT="114300" distL="114300" distR="114300">
            <wp:extent cx="4595813" cy="3728509"/>
            <wp:effectExtent b="0" l="0" r="0" t="0"/>
            <wp:docPr id="6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20"/>
                    <a:srcRect b="0" l="26411" r="4152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95813" cy="372850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pStyle w:val="Heading2"/>
        <w:rPr>
          <w:rFonts w:ascii="Times New Roman" w:cs="Times New Roman" w:eastAsia="Times New Roman" w:hAnsi="Times New Roman"/>
          <w:b w:val="1"/>
          <w:sz w:val="28"/>
          <w:szCs w:val="28"/>
        </w:rPr>
      </w:pPr>
      <w:bookmarkStart w:colFirst="0" w:colLast="0" w:name="_ret6hgrm7hjp" w:id="8"/>
      <w:bookmarkEnd w:id="8"/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Публикация в репозитории на GitHub (для этого нужна учётная запись)</w:t>
      </w:r>
    </w:p>
    <w:p w:rsidR="00000000" w:rsidDel="00000000" w:rsidP="00000000" w:rsidRDefault="00000000" w:rsidRPr="00000000" w14:paraId="0000009A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Алгоритм:</w:t>
      </w:r>
    </w:p>
    <w:p w:rsidR="00000000" w:rsidDel="00000000" w:rsidP="00000000" w:rsidRDefault="00000000" w:rsidRPr="00000000" w14:paraId="0000009B">
      <w:pPr>
        <w:numPr>
          <w:ilvl w:val="0"/>
          <w:numId w:val="3"/>
        </w:numPr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Перейти на панель VCS, которая находится в верхней части pycharm, и нажать на неё. После нажатия выбрать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«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Включить интеграцию с системой управления версиями</w:t>
      </w:r>
      <w:r w:rsidDel="00000000" w:rsidR="00000000" w:rsidRPr="00000000">
        <w:rPr>
          <w:rFonts w:ascii="Times New Roman" w:cs="Times New Roman" w:eastAsia="Times New Roman" w:hAnsi="Times New Roman"/>
          <w:color w:val="333333"/>
          <w:sz w:val="28"/>
          <w:szCs w:val="28"/>
          <w:rtl w:val="0"/>
        </w:rPr>
        <w:t xml:space="preserve">»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(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«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Enable Version Control Integration</w:t>
      </w:r>
      <w:r w:rsidDel="00000000" w:rsidR="00000000" w:rsidRPr="00000000">
        <w:rPr>
          <w:rFonts w:ascii="Times New Roman" w:cs="Times New Roman" w:eastAsia="Times New Roman" w:hAnsi="Times New Roman"/>
          <w:color w:val="333333"/>
          <w:sz w:val="28"/>
          <w:szCs w:val="28"/>
          <w:rtl w:val="0"/>
        </w:rPr>
        <w:t xml:space="preserve">»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).</w:t>
      </w:r>
    </w:p>
    <w:p w:rsidR="00000000" w:rsidDel="00000000" w:rsidP="00000000" w:rsidRDefault="00000000" w:rsidRPr="00000000" w14:paraId="0000009C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5731200" cy="1117600"/>
            <wp:effectExtent b="0" l="0" r="0" t="0"/>
            <wp:docPr id="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117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ind w:left="720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После нажатия кнопки «Включить интеграцию с системой управления версиями</w:t>
      </w:r>
      <w:r w:rsidDel="00000000" w:rsidR="00000000" w:rsidRPr="00000000">
        <w:rPr>
          <w:rFonts w:ascii="Times New Roman" w:cs="Times New Roman" w:eastAsia="Times New Roman" w:hAnsi="Times New Roman"/>
          <w:color w:val="333333"/>
          <w:sz w:val="28"/>
          <w:szCs w:val="28"/>
          <w:rtl w:val="0"/>
        </w:rPr>
        <w:t xml:space="preserve">»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появится всплывающее окно. Нужно выбрать Git из выпадающего меню и нажать OK. Это инициализирует репозиторий git.</w:t>
      </w:r>
    </w:p>
    <w:p w:rsidR="00000000" w:rsidDel="00000000" w:rsidP="00000000" w:rsidRDefault="00000000" w:rsidRPr="00000000" w14:paraId="000000A0">
      <w:pPr>
        <w:ind w:left="720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ind w:left="720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5731200" cy="2133600"/>
            <wp:effectExtent b="0" l="0" r="0" t="0"/>
            <wp:docPr id="3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133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numPr>
          <w:ilvl w:val="0"/>
          <w:numId w:val="3"/>
        </w:numPr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Следующий шаг </w:t>
      </w:r>
      <w:r w:rsidDel="00000000" w:rsidR="00000000" w:rsidRPr="00000000">
        <w:rPr>
          <w:rFonts w:ascii="Times New Roman" w:cs="Times New Roman" w:eastAsia="Times New Roman" w:hAnsi="Times New Roman"/>
          <w:color w:val="333333"/>
          <w:sz w:val="24"/>
          <w:szCs w:val="24"/>
          <w:highlight w:val="white"/>
          <w:rtl w:val="0"/>
        </w:rPr>
        <w:t xml:space="preserve">—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нажать на зелёную галочку, присутствующую в верхней части pycharm. По сути, этот символ обозначает Commit, и он собирает все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«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Unversioned</w:t>
      </w:r>
      <w:r w:rsidDel="00000000" w:rsidR="00000000" w:rsidRPr="00000000">
        <w:rPr>
          <w:rFonts w:ascii="Times New Roman" w:cs="Times New Roman" w:eastAsia="Times New Roman" w:hAnsi="Times New Roman"/>
          <w:color w:val="333333"/>
          <w:sz w:val="28"/>
          <w:szCs w:val="28"/>
          <w:rtl w:val="0"/>
        </w:rPr>
        <w:t xml:space="preserve">»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файлы и подготавливает их к обновлению на GitHub.</w:t>
      </w:r>
    </w:p>
    <w:p w:rsidR="00000000" w:rsidDel="00000000" w:rsidP="00000000" w:rsidRDefault="00000000" w:rsidRPr="00000000" w14:paraId="000000A3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5731200" cy="1435100"/>
            <wp:effectExtent b="0" l="0" r="0" t="0"/>
            <wp:docPr id="11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435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ind w:left="720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После нажатия появится новый экран. Сначала нужно выбрать Unversioned Files, затем в окно Commit Message ввести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«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Initial Commit</w:t>
      </w:r>
      <w:r w:rsidDel="00000000" w:rsidR="00000000" w:rsidRPr="00000000">
        <w:rPr>
          <w:rFonts w:ascii="Times New Roman" w:cs="Times New Roman" w:eastAsia="Times New Roman" w:hAnsi="Times New Roman"/>
          <w:color w:val="333333"/>
          <w:sz w:val="28"/>
          <w:szCs w:val="28"/>
          <w:rtl w:val="0"/>
        </w:rPr>
        <w:t xml:space="preserve">»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, затем нажать на кнопку Commit.</w:t>
      </w:r>
    </w:p>
    <w:p w:rsidR="00000000" w:rsidDel="00000000" w:rsidP="00000000" w:rsidRDefault="00000000" w:rsidRPr="00000000" w14:paraId="000000A7">
      <w:pPr>
        <w:ind w:left="720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Теперь проект готов к загрузке на GitHub.</w:t>
      </w:r>
    </w:p>
    <w:p w:rsidR="00000000" w:rsidDel="00000000" w:rsidP="00000000" w:rsidRDefault="00000000" w:rsidRPr="00000000" w14:paraId="000000A8">
      <w:pPr>
        <w:ind w:left="720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ind w:left="720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3271838" cy="3271838"/>
            <wp:effectExtent b="0" l="0" r="0" t="0"/>
            <wp:docPr id="19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71838" cy="32718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ind w:left="720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numPr>
          <w:ilvl w:val="0"/>
          <w:numId w:val="3"/>
        </w:numPr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Последний шаг, который необходимо выполнить, - перейти в VCS, затем выбрать Import into Version Control, а затем нажать на Share Project on GitHub.</w:t>
      </w:r>
    </w:p>
    <w:p w:rsidR="00000000" w:rsidDel="00000000" w:rsidP="00000000" w:rsidRDefault="00000000" w:rsidRPr="00000000" w14:paraId="000000AC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5731200" cy="3225800"/>
            <wp:effectExtent b="0" l="0" r="0" t="0"/>
            <wp:docPr id="20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2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ind w:left="720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После нажатия появится всплывающее окно, в котором пользователь должен ввести свой идентификатор входа в GitHub и пароль. После успешного входа в свою учётную запись появится ещё одно всплывающее окно, где пользователь должен указать название и описание репозитория. Затем нужно нажать на кнопку Share и готово.</w:t>
      </w:r>
    </w:p>
    <w:p w:rsidR="00000000" w:rsidDel="00000000" w:rsidP="00000000" w:rsidRDefault="00000000" w:rsidRPr="00000000" w14:paraId="000000B0">
      <w:pPr>
        <w:ind w:left="720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Примечание: не ставьте пробелы или специальные символы при указании имени репозитория.</w:t>
      </w:r>
    </w:p>
    <w:p w:rsidR="00000000" w:rsidDel="00000000" w:rsidP="00000000" w:rsidRDefault="00000000" w:rsidRPr="00000000" w14:paraId="000000B1">
      <w:pPr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</w:rPr>
        <w:drawing>
          <wp:inline distB="114300" distT="114300" distL="114300" distR="114300">
            <wp:extent cx="5731200" cy="3225800"/>
            <wp:effectExtent b="0" l="0" r="0" t="0"/>
            <wp:docPr id="9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2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pStyle w:val="Heading1"/>
        <w:rPr>
          <w:rFonts w:ascii="Times New Roman" w:cs="Times New Roman" w:eastAsia="Times New Roman" w:hAnsi="Times New Roman"/>
          <w:b w:val="1"/>
          <w:sz w:val="32"/>
          <w:szCs w:val="32"/>
        </w:rPr>
      </w:pPr>
      <w:bookmarkStart w:colFirst="0" w:colLast="0" w:name="_9bkq5tu794nb" w:id="9"/>
      <w:bookmarkEnd w:id="9"/>
      <w:r w:rsidDel="00000000" w:rsidR="00000000" w:rsidRPr="00000000">
        <w:rPr>
          <w:rFonts w:ascii="Times New Roman" w:cs="Times New Roman" w:eastAsia="Times New Roman" w:hAnsi="Times New Roman"/>
          <w:b w:val="1"/>
          <w:sz w:val="32"/>
          <w:szCs w:val="32"/>
          <w:rtl w:val="0"/>
        </w:rPr>
        <w:t xml:space="preserve">Дополнительные функции</w:t>
      </w:r>
    </w:p>
    <w:p w:rsidR="00000000" w:rsidDel="00000000" w:rsidP="00000000" w:rsidRDefault="00000000" w:rsidRPr="00000000" w14:paraId="000000B5">
      <w:pPr>
        <w:pStyle w:val="Heading2"/>
        <w:rPr>
          <w:rFonts w:ascii="Times New Roman" w:cs="Times New Roman" w:eastAsia="Times New Roman" w:hAnsi="Times New Roman"/>
          <w:b w:val="1"/>
          <w:sz w:val="28"/>
          <w:szCs w:val="28"/>
        </w:rPr>
      </w:pPr>
      <w:bookmarkStart w:colFirst="0" w:colLast="0" w:name="_pdquo0rkh16a" w:id="10"/>
      <w:bookmarkEnd w:id="10"/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Навигация</w:t>
      </w:r>
    </w:p>
    <w:p w:rsidR="00000000" w:rsidDel="00000000" w:rsidP="00000000" w:rsidRDefault="00000000" w:rsidRPr="00000000" w14:paraId="000000B6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Умный поиск позволяет быстро перейти к любому классу, файлу или символу, а также к нужному окну или действию IDE.</w:t>
      </w:r>
    </w:p>
    <w:p w:rsidR="00000000" w:rsidDel="00000000" w:rsidP="00000000" w:rsidRDefault="00000000" w:rsidRPr="00000000" w14:paraId="000000B7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Горячие клавиши навигации на Windows и MacOS:</w:t>
      </w:r>
    </w:p>
    <w:p w:rsidR="00000000" w:rsidDel="00000000" w:rsidP="00000000" w:rsidRDefault="00000000" w:rsidRPr="00000000" w14:paraId="000000B9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19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5370"/>
        <w:gridCol w:w="1935"/>
        <w:gridCol w:w="1890"/>
        <w:tblGridChange w:id="0">
          <w:tblGrid>
            <w:gridCol w:w="5370"/>
            <w:gridCol w:w="1935"/>
            <w:gridCol w:w="1890"/>
          </w:tblGrid>
        </w:tblGridChange>
      </w:tblGrid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BA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jc w:val="center"/>
              <w:rPr>
                <w:rFonts w:ascii="Times New Roman" w:cs="Times New Roman" w:eastAsia="Times New Roman" w:hAnsi="Times New Roman"/>
                <w:b w:val="1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19191c"/>
                <w:sz w:val="28"/>
                <w:szCs w:val="28"/>
                <w:rtl w:val="0"/>
              </w:rPr>
              <w:t xml:space="preserve">Действие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BB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19191c"/>
                <w:sz w:val="28"/>
                <w:szCs w:val="28"/>
                <w:rtl w:val="0"/>
              </w:rPr>
              <w:t xml:space="preserve">MacOS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BC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19191c"/>
                <w:sz w:val="28"/>
                <w:szCs w:val="28"/>
                <w:rtl w:val="0"/>
              </w:rPr>
              <w:t xml:space="preserve">Windows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BD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Сдвинуть курсор к предыдущему слову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BE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Cardo" w:cs="Cardo" w:eastAsia="Cardo" w:hAnsi="Cardo"/>
                <w:color w:val="19191c"/>
                <w:sz w:val="28"/>
                <w:szCs w:val="28"/>
                <w:rtl w:val="0"/>
              </w:rPr>
              <w:t xml:space="preserve">Opt ←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F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Cardo" w:cs="Cardo" w:eastAsia="Cardo" w:hAnsi="Cardo"/>
                <w:color w:val="19191c"/>
                <w:sz w:val="28"/>
                <w:szCs w:val="28"/>
                <w:rtl w:val="0"/>
              </w:rPr>
              <w:t xml:space="preserve">Ctrl ←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C0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Сдвинуть курсор к следующему слову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C1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Cardo" w:cs="Cardo" w:eastAsia="Cardo" w:hAnsi="Cardo"/>
                <w:color w:val="19191c"/>
                <w:sz w:val="28"/>
                <w:szCs w:val="28"/>
                <w:rtl w:val="0"/>
              </w:rPr>
              <w:t xml:space="preserve">Opt →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C2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Cardo" w:cs="Cardo" w:eastAsia="Cardo" w:hAnsi="Cardo"/>
                <w:color w:val="19191c"/>
                <w:sz w:val="28"/>
                <w:szCs w:val="28"/>
                <w:rtl w:val="0"/>
              </w:rPr>
              <w:t xml:space="preserve">Ctrl →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C3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Сдвинуть курсор к началу строки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C4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Gungsuh" w:cs="Gungsuh" w:eastAsia="Gungsuh" w:hAnsi="Gungsuh"/>
                <w:color w:val="19191c"/>
                <w:sz w:val="28"/>
                <w:szCs w:val="28"/>
                <w:rtl w:val="0"/>
              </w:rPr>
              <w:t xml:space="preserve">Сmd ←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C5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="24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Home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C6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Сдвинуть курсор к концу строки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C7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Gungsuh" w:cs="Gungsuh" w:eastAsia="Gungsuh" w:hAnsi="Gungsuh"/>
                <w:color w:val="19191c"/>
                <w:sz w:val="28"/>
                <w:szCs w:val="28"/>
                <w:rtl w:val="0"/>
              </w:rPr>
              <w:t xml:space="preserve">Сmd →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C8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="24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End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C9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Сдвинуть курсор к соответствующей скобке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CA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Ctrl M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CB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Ctrl Shift M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CC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Сдвинуть курсор к началу блока кода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CD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Сmd Opt [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CE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Ctrl [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CF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Сдвинуть курсор в конец блока кода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D0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Сmd Opt ]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D1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Ctrl ]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D2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155c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Следующий метод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D3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Cardo" w:cs="Cardo" w:eastAsia="Cardo" w:hAnsi="Cardo"/>
                <w:color w:val="19191c"/>
                <w:sz w:val="28"/>
                <w:szCs w:val="28"/>
                <w:rtl w:val="0"/>
              </w:rPr>
              <w:t xml:space="preserve">Ctrl Shift ↓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D4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Cardo" w:cs="Cardo" w:eastAsia="Cardo" w:hAnsi="Cardo"/>
                <w:color w:val="19191c"/>
                <w:sz w:val="28"/>
                <w:szCs w:val="28"/>
                <w:rtl w:val="0"/>
              </w:rPr>
              <w:t xml:space="preserve">Alt ↓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D5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155c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Предыдущий метод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D6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Cardo" w:cs="Cardo" w:eastAsia="Cardo" w:hAnsi="Cardo"/>
                <w:color w:val="19191c"/>
                <w:sz w:val="28"/>
                <w:szCs w:val="28"/>
                <w:rtl w:val="0"/>
              </w:rPr>
              <w:t xml:space="preserve">Ctrl Shift ↑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D7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Cardo" w:cs="Cardo" w:eastAsia="Cardo" w:hAnsi="Cardo"/>
                <w:color w:val="19191c"/>
                <w:sz w:val="28"/>
                <w:szCs w:val="28"/>
                <w:rtl w:val="0"/>
              </w:rPr>
              <w:t xml:space="preserve">Alt ↑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D8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Сдвинуть курсор в начало страницы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D9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Сmd Pg Up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DA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Ctrl Pg Up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DB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Сдвинуть курсор в конец страницы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DC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Сmd Pg Dn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DD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Ctrl Pg Dn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DE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Сдвинуть курсор на страницу наверх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DF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Pg Up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E0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Pg Up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E1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Сдвинуть курсор на страницу вниз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E2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Pg Dn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E3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Pg Dn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E4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Сдвинуть курсор в начало текста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E5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Сmd Home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E6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Ctrl Home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E7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Сдвинуть курсор в конец текста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E8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Сmd End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E9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Ctrl End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EA">
            <w:pPr>
              <w:spacing w:line="240" w:lineRule="auto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Перейти к строчке/столбцу…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EB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Сmd L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EC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Ctrl G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ED">
            <w:pPr>
              <w:spacing w:line="240" w:lineRule="auto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Переключатель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EE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Ctrl Tab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EF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Ctrl Tab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F0">
            <w:pPr>
              <w:spacing w:line="240" w:lineRule="auto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Выбрать в…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F1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Opt F1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F2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Alt F1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F3">
            <w:pPr>
              <w:spacing w:line="240" w:lineRule="auto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Недавние файл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F4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Сmd E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F5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Ctrl E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F6">
            <w:pPr>
              <w:spacing w:line="240" w:lineRule="auto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Место последнего изменения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F7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Сmd Shift Backspace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F8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Ctrl Shift Backspace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F9">
            <w:pPr>
              <w:spacing w:line="240" w:lineRule="auto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Перенести курсор назад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FA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Сmd [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FB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Cardo" w:cs="Cardo" w:eastAsia="Cardo" w:hAnsi="Cardo"/>
                <w:color w:val="19191c"/>
                <w:sz w:val="28"/>
                <w:szCs w:val="28"/>
                <w:rtl w:val="0"/>
              </w:rPr>
              <w:t xml:space="preserve">Ctrl Alt ←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FC">
            <w:pPr>
              <w:spacing w:line="240" w:lineRule="auto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Перенести курсор вперед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FD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Сmd ]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FE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Cardo" w:cs="Cardo" w:eastAsia="Cardo" w:hAnsi="Cardo"/>
                <w:color w:val="19191c"/>
                <w:sz w:val="28"/>
                <w:szCs w:val="28"/>
                <w:rtl w:val="0"/>
              </w:rPr>
              <w:t xml:space="preserve">Ctrl Alt →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0FF">
            <w:pPr>
              <w:spacing w:line="240" w:lineRule="auto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Добавить анонимную закладку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00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F3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01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F11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02">
            <w:pPr>
              <w:spacing w:line="240" w:lineRule="auto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Добавить закладку с нумерацией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03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Ctrl Shift [цифра]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04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Ctrl Shift [цифра]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05">
            <w:pPr>
              <w:spacing w:line="240" w:lineRule="auto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Добавить закладку с мнемоникой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06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Opt F3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07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Ctrl F11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08">
            <w:pPr>
              <w:spacing w:line="240" w:lineRule="auto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Показать все закладки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09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Сmd F3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0A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Shift F11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0B">
            <w:pPr>
              <w:spacing w:line="240" w:lineRule="auto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Перейти к закладке с цифрой…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0C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Ctrl [цифра]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0D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Ctrl [цифра]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0E">
            <w:pPr>
              <w:spacing w:line="240" w:lineRule="auto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Показать мнемонические закладки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0F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Сmd Opt F3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10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Rule="auto"/>
              <w:ind w:left="-20" w:right="-20" w:firstLine="0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Ctrl Shift F11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11">
            <w:pPr>
              <w:spacing w:line="240" w:lineRule="auto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Показать окно закладок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12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Сmd 2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13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Alt 2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14">
            <w:pPr>
              <w:spacing w:line="240" w:lineRule="auto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Показать окно структуры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15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Сmd 7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16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Alt 7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17">
            <w:pPr>
              <w:spacing w:line="240" w:lineRule="auto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Показать окно поиска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18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Сmd 3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19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Alt 3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1A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="240" w:lineRule="auto"/>
              <w:ind w:left="-20" w:right="-20" w:firstLine="0"/>
              <w:jc w:val="left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Следующее появление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1B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Gungsuh" w:cs="Gungsuh" w:eastAsia="Gungsuh" w:hAnsi="Gungsuh"/>
                <w:color w:val="19191c"/>
                <w:sz w:val="28"/>
                <w:szCs w:val="28"/>
                <w:rtl w:val="0"/>
              </w:rPr>
              <w:t xml:space="preserve">Сmd Opt ↓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1C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Cardo" w:cs="Cardo" w:eastAsia="Cardo" w:hAnsi="Cardo"/>
                <w:color w:val="19191c"/>
                <w:sz w:val="28"/>
                <w:szCs w:val="28"/>
                <w:rtl w:val="0"/>
              </w:rPr>
              <w:t xml:space="preserve">Ctrl Alt ↓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1D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="240" w:lineRule="auto"/>
              <w:ind w:left="-20" w:right="-20" w:firstLine="0"/>
              <w:jc w:val="left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  <w:rtl w:val="0"/>
              </w:rPr>
              <w:t xml:space="preserve">Предыдущее появление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1E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Gungsuh" w:cs="Gungsuh" w:eastAsia="Gungsuh" w:hAnsi="Gungsuh"/>
                <w:color w:val="19191c"/>
                <w:sz w:val="28"/>
                <w:szCs w:val="28"/>
                <w:rtl w:val="0"/>
              </w:rPr>
              <w:t xml:space="preserve">Сmd Opt ↑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40.0" w:type="dxa"/>
              <w:left w:w="240.0" w:type="dxa"/>
              <w:bottom w:w="240.0" w:type="dxa"/>
              <w:right w:w="240.0" w:type="dxa"/>
            </w:tcMar>
            <w:vAlign w:val="top"/>
          </w:tcPr>
          <w:p w:rsidR="00000000" w:rsidDel="00000000" w:rsidP="00000000" w:rsidRDefault="00000000" w:rsidRPr="00000000" w14:paraId="0000011F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" w:before="0" w:line="240" w:lineRule="auto"/>
              <w:rPr>
                <w:rFonts w:ascii="Times New Roman" w:cs="Times New Roman" w:eastAsia="Times New Roman" w:hAnsi="Times New Roman"/>
                <w:color w:val="19191c"/>
                <w:sz w:val="28"/>
                <w:szCs w:val="28"/>
              </w:rPr>
            </w:pPr>
            <w:r w:rsidDel="00000000" w:rsidR="00000000" w:rsidRPr="00000000">
              <w:rPr>
                <w:rFonts w:ascii="Cardo" w:cs="Cardo" w:eastAsia="Cardo" w:hAnsi="Cardo"/>
                <w:color w:val="19191c"/>
                <w:sz w:val="28"/>
                <w:szCs w:val="28"/>
                <w:rtl w:val="0"/>
              </w:rPr>
              <w:t xml:space="preserve">Ctrl Alt ↑</w:t>
            </w:r>
          </w:p>
        </w:tc>
      </w:tr>
    </w:tbl>
    <w:p w:rsidR="00000000" w:rsidDel="00000000" w:rsidP="00000000" w:rsidRDefault="00000000" w:rsidRPr="00000000" w14:paraId="00000120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1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2">
      <w:pPr>
        <w:pStyle w:val="Heading2"/>
        <w:rPr>
          <w:rFonts w:ascii="Times New Roman" w:cs="Times New Roman" w:eastAsia="Times New Roman" w:hAnsi="Times New Roman"/>
          <w:b w:val="1"/>
          <w:sz w:val="28"/>
          <w:szCs w:val="28"/>
        </w:rPr>
      </w:pPr>
      <w:bookmarkStart w:colFirst="0" w:colLast="0" w:name="_n2a1nhvxcgz4" w:id="11"/>
      <w:bookmarkEnd w:id="11"/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Быстрые и безопасные рефакторинги</w:t>
      </w:r>
    </w:p>
    <w:p w:rsidR="00000000" w:rsidDel="00000000" w:rsidP="00000000" w:rsidRDefault="00000000" w:rsidRPr="00000000" w14:paraId="00000123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PyCharm предоставляет широкие возможности реорганизации кода с помощью рефакторингов Rename и Delete, Extract Method, Introduce Variable, Inline Variable, Inline Method и многих других. Рефакторинги учитывают особенности конкретного языка или фреймворка, помогая вносить изменения по всему проекту.</w:t>
      </w:r>
    </w:p>
    <w:p w:rsidR="00000000" w:rsidDel="00000000" w:rsidP="00000000" w:rsidRDefault="00000000" w:rsidRPr="00000000" w14:paraId="00000124">
      <w:pPr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5">
      <w:pPr>
        <w:pStyle w:val="Heading2"/>
        <w:rPr>
          <w:rFonts w:ascii="Times New Roman" w:cs="Times New Roman" w:eastAsia="Times New Roman" w:hAnsi="Times New Roman"/>
          <w:b w:val="1"/>
          <w:sz w:val="28"/>
          <w:szCs w:val="28"/>
        </w:rPr>
      </w:pPr>
      <w:bookmarkStart w:colFirst="0" w:colLast="0" w:name="_arefg2xci4le" w:id="12"/>
      <w:bookmarkEnd w:id="12"/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Веб-фреймворки Python</w:t>
      </w:r>
    </w:p>
    <w:p w:rsidR="00000000" w:rsidDel="00000000" w:rsidP="00000000" w:rsidRDefault="00000000" w:rsidRPr="00000000" w14:paraId="00000126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PyCharm обеспечивает поддержку популярных веб-фреймворков, таких как Django, Flask, Google App Engine, Pyramid и web2py. Вы можете создавать и отлаживать Django-шаблоны, работать с утилитами manage.py и appcfg.py, а также использовать специфичные для фреймворков автодополнение и навигацию.</w:t>
      </w:r>
    </w:p>
    <w:p w:rsidR="00000000" w:rsidDel="00000000" w:rsidP="00000000" w:rsidRDefault="00000000" w:rsidRPr="00000000" w14:paraId="00000127">
      <w:pPr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8">
      <w:pPr>
        <w:pStyle w:val="Heading2"/>
        <w:rPr>
          <w:rFonts w:ascii="Times New Roman" w:cs="Times New Roman" w:eastAsia="Times New Roman" w:hAnsi="Times New Roman"/>
          <w:b w:val="1"/>
          <w:sz w:val="28"/>
          <w:szCs w:val="28"/>
        </w:rPr>
      </w:pPr>
      <w:bookmarkStart w:colFirst="0" w:colLast="0" w:name="_y4fi3lggjcgd" w:id="13"/>
      <w:bookmarkEnd w:id="13"/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Поддержка научных библиотек</w:t>
      </w:r>
    </w:p>
    <w:p w:rsidR="00000000" w:rsidDel="00000000" w:rsidP="00000000" w:rsidRDefault="00000000" w:rsidRPr="00000000" w14:paraId="00000129">
      <w:pPr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PyCharm поддерживает Pandas, Numpy, Matplotlib и другие библиотеки для научных вычислений. IDE обеспечивает умное редактирование, позволяет просматривать наборы данных в виде графиков и в табличной форме.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A">
      <w:pPr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B">
      <w:pPr>
        <w:pStyle w:val="Heading1"/>
        <w:rPr>
          <w:rFonts w:ascii="Times New Roman" w:cs="Times New Roman" w:eastAsia="Times New Roman" w:hAnsi="Times New Roman"/>
          <w:b w:val="1"/>
          <w:sz w:val="32"/>
          <w:szCs w:val="32"/>
        </w:rPr>
      </w:pPr>
      <w:bookmarkStart w:colFirst="0" w:colLast="0" w:name="_44b384hkiy83" w:id="14"/>
      <w:bookmarkEnd w:id="14"/>
      <w:r w:rsidDel="00000000" w:rsidR="00000000" w:rsidRPr="00000000">
        <w:rPr>
          <w:rFonts w:ascii="Times New Roman" w:cs="Times New Roman" w:eastAsia="Times New Roman" w:hAnsi="Times New Roman"/>
          <w:b w:val="1"/>
          <w:sz w:val="32"/>
          <w:szCs w:val="32"/>
          <w:rtl w:val="0"/>
        </w:rPr>
        <w:t xml:space="preserve">Необходимое программное и аппаратное обеспечение</w:t>
      </w:r>
    </w:p>
    <w:p w:rsidR="00000000" w:rsidDel="00000000" w:rsidP="00000000" w:rsidRDefault="00000000" w:rsidRPr="00000000" w14:paraId="0000012C">
      <w:pPr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D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Официальные системные требования последней версии PyCharm выглядят так:</w:t>
      </w:r>
    </w:p>
    <w:p w:rsidR="00000000" w:rsidDel="00000000" w:rsidP="00000000" w:rsidRDefault="00000000" w:rsidRPr="00000000" w14:paraId="0000012E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F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ОС:</w:t>
      </w:r>
    </w:p>
    <w:p w:rsidR="00000000" w:rsidDel="00000000" w:rsidP="00000000" w:rsidRDefault="00000000" w:rsidRPr="00000000" w14:paraId="00000130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Windows — Microsoft Windows 10 64-бит или Windows 8 64-бит;</w:t>
      </w:r>
    </w:p>
    <w:p w:rsidR="00000000" w:rsidDel="00000000" w:rsidP="00000000" w:rsidRDefault="00000000" w:rsidRPr="00000000" w14:paraId="00000131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macOS — macOS 10.13 или выше;</w:t>
      </w:r>
    </w:p>
    <w:p w:rsidR="00000000" w:rsidDel="00000000" w:rsidP="00000000" w:rsidRDefault="00000000" w:rsidRPr="00000000" w14:paraId="00000132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Linux — среда GNOME или KDE.</w:t>
      </w:r>
    </w:p>
    <w:p w:rsidR="00000000" w:rsidDel="00000000" w:rsidP="00000000" w:rsidRDefault="00000000" w:rsidRPr="00000000" w14:paraId="00000133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4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RAM: не менее 2 ГБ, но рекомендуется 8 ГБ;</w:t>
      </w:r>
    </w:p>
    <w:p w:rsidR="00000000" w:rsidDel="00000000" w:rsidP="00000000" w:rsidRDefault="00000000" w:rsidRPr="00000000" w14:paraId="00000135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6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Место на диске: установка потребует 2,5 ГБ, рекомендуется использование SSD;</w:t>
      </w:r>
    </w:p>
    <w:p w:rsidR="00000000" w:rsidDel="00000000" w:rsidP="00000000" w:rsidRDefault="00000000" w:rsidRPr="00000000" w14:paraId="00000137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8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Разрешение экрана: не менее 1024x768 пикселей;</w:t>
      </w:r>
    </w:p>
    <w:p w:rsidR="00000000" w:rsidDel="00000000" w:rsidP="00000000" w:rsidRDefault="00000000" w:rsidRPr="00000000" w14:paraId="00000139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A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Python: Python 2.7, Python 3.5 или более поздняя версия.</w:t>
      </w:r>
    </w:p>
    <w:p w:rsidR="00000000" w:rsidDel="00000000" w:rsidP="00000000" w:rsidRDefault="00000000" w:rsidRPr="00000000" w14:paraId="0000013B">
      <w:pPr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C">
      <w:pPr>
        <w:pStyle w:val="Heading1"/>
        <w:rPr>
          <w:rFonts w:ascii="Times New Roman" w:cs="Times New Roman" w:eastAsia="Times New Roman" w:hAnsi="Times New Roman"/>
          <w:b w:val="1"/>
          <w:sz w:val="32"/>
          <w:szCs w:val="32"/>
        </w:rPr>
      </w:pPr>
      <w:bookmarkStart w:colFirst="0" w:colLast="0" w:name="_vy0wd7sm9hed" w:id="15"/>
      <w:bookmarkEnd w:id="15"/>
      <w:r w:rsidDel="00000000" w:rsidR="00000000" w:rsidRPr="00000000">
        <w:rPr>
          <w:rFonts w:ascii="Times New Roman" w:cs="Times New Roman" w:eastAsia="Times New Roman" w:hAnsi="Times New Roman"/>
          <w:b w:val="1"/>
          <w:sz w:val="32"/>
          <w:szCs w:val="32"/>
          <w:rtl w:val="0"/>
        </w:rPr>
        <w:t xml:space="preserve">Плагины для расширения функционала PyCharm</w:t>
      </w:r>
    </w:p>
    <w:p w:rsidR="00000000" w:rsidDel="00000000" w:rsidP="00000000" w:rsidRDefault="00000000" w:rsidRPr="00000000" w14:paraId="0000013D">
      <w:pPr>
        <w:numPr>
          <w:ilvl w:val="0"/>
          <w:numId w:val="1"/>
        </w:numPr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Tabnine.</w:t>
      </w:r>
    </w:p>
    <w:p w:rsidR="00000000" w:rsidDel="00000000" w:rsidP="00000000" w:rsidRDefault="00000000" w:rsidRPr="00000000" w14:paraId="0000013E">
      <w:pPr>
        <w:numPr>
          <w:ilvl w:val="0"/>
          <w:numId w:val="7"/>
        </w:numPr>
        <w:ind w:left="144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автоматически дополняет код;</w:t>
      </w:r>
    </w:p>
    <w:p w:rsidR="00000000" w:rsidDel="00000000" w:rsidP="00000000" w:rsidRDefault="00000000" w:rsidRPr="00000000" w14:paraId="0000013F">
      <w:pPr>
        <w:numPr>
          <w:ilvl w:val="0"/>
          <w:numId w:val="7"/>
        </w:numPr>
        <w:ind w:left="144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предлагает закончить функцию при её объявлении;</w:t>
      </w:r>
    </w:p>
    <w:p w:rsidR="00000000" w:rsidDel="00000000" w:rsidP="00000000" w:rsidRDefault="00000000" w:rsidRPr="00000000" w14:paraId="00000140">
      <w:pPr>
        <w:numPr>
          <w:ilvl w:val="0"/>
          <w:numId w:val="7"/>
        </w:numPr>
        <w:ind w:left="144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генерирует коды блока по запросу из комментариев.</w:t>
      </w:r>
    </w:p>
    <w:p w:rsidR="00000000" w:rsidDel="00000000" w:rsidP="00000000" w:rsidRDefault="00000000" w:rsidRPr="00000000" w14:paraId="00000141">
      <w:pPr>
        <w:numPr>
          <w:ilvl w:val="0"/>
          <w:numId w:val="1"/>
        </w:numPr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PyLint</w:t>
      </w:r>
    </w:p>
    <w:p w:rsidR="00000000" w:rsidDel="00000000" w:rsidP="00000000" w:rsidRDefault="00000000" w:rsidRPr="00000000" w14:paraId="00000142">
      <w:pPr>
        <w:numPr>
          <w:ilvl w:val="0"/>
          <w:numId w:val="4"/>
        </w:numPr>
        <w:ind w:left="144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Проверяет код на соответствие стандартам (длина строки, имена переменных);</w:t>
      </w:r>
    </w:p>
    <w:p w:rsidR="00000000" w:rsidDel="00000000" w:rsidP="00000000" w:rsidRDefault="00000000" w:rsidRPr="00000000" w14:paraId="00000143">
      <w:pPr>
        <w:numPr>
          <w:ilvl w:val="0"/>
          <w:numId w:val="4"/>
        </w:numPr>
        <w:ind w:left="144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Подсвечивает ошибки в коде, анализирует его без запуска.</w:t>
      </w:r>
    </w:p>
    <w:p w:rsidR="00000000" w:rsidDel="00000000" w:rsidP="00000000" w:rsidRDefault="00000000" w:rsidRPr="00000000" w14:paraId="00000144">
      <w:pPr>
        <w:numPr>
          <w:ilvl w:val="0"/>
          <w:numId w:val="1"/>
        </w:numPr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SonarLint</w:t>
      </w:r>
    </w:p>
    <w:p w:rsidR="00000000" w:rsidDel="00000000" w:rsidP="00000000" w:rsidRDefault="00000000" w:rsidRPr="00000000" w14:paraId="00000145">
      <w:pPr>
        <w:ind w:left="0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ab/>
        <w:tab/>
        <w:t xml:space="preserve">В реальном времени подсвечивает ошибки, предоставляет комментарий с причиной ошибки, риском и возможностями её устранения.</w:t>
      </w:r>
    </w:p>
    <w:p w:rsidR="00000000" w:rsidDel="00000000" w:rsidP="00000000" w:rsidRDefault="00000000" w:rsidRPr="00000000" w14:paraId="00000146">
      <w:pPr>
        <w:numPr>
          <w:ilvl w:val="0"/>
          <w:numId w:val="1"/>
        </w:numPr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color w:val="333333"/>
          <w:sz w:val="30"/>
          <w:szCs w:val="30"/>
          <w:highlight w:val="white"/>
          <w:rtl w:val="0"/>
        </w:rPr>
        <w:t xml:space="preserve">Rainbow Brackets</w:t>
      </w:r>
    </w:p>
    <w:p w:rsidR="00000000" w:rsidDel="00000000" w:rsidP="00000000" w:rsidRDefault="00000000" w:rsidRPr="00000000" w14:paraId="00000147">
      <w:pPr>
        <w:rPr>
          <w:rFonts w:ascii="Times New Roman" w:cs="Times New Roman" w:eastAsia="Times New Roman" w:hAnsi="Times New Roman"/>
          <w:color w:val="333333"/>
          <w:sz w:val="30"/>
          <w:szCs w:val="30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color w:val="333333"/>
          <w:sz w:val="30"/>
          <w:szCs w:val="30"/>
          <w:highlight w:val="white"/>
          <w:rtl w:val="0"/>
        </w:rPr>
        <w:tab/>
        <w:tab/>
        <w:t xml:space="preserve">Красит скобки в различные цвета, чтобы было проще отслеживать их иерархию.</w:t>
      </w:r>
    </w:p>
    <w:p w:rsidR="00000000" w:rsidDel="00000000" w:rsidP="00000000" w:rsidRDefault="00000000" w:rsidRPr="00000000" w14:paraId="00000148">
      <w:pPr>
        <w:numPr>
          <w:ilvl w:val="0"/>
          <w:numId w:val="1"/>
        </w:numPr>
        <w:ind w:left="720" w:hanging="360"/>
        <w:rPr>
          <w:rFonts w:ascii="Times New Roman" w:cs="Times New Roman" w:eastAsia="Times New Roman" w:hAnsi="Times New Roman"/>
          <w:color w:val="333333"/>
          <w:sz w:val="30"/>
          <w:szCs w:val="30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color w:val="333333"/>
          <w:sz w:val="30"/>
          <w:szCs w:val="30"/>
          <w:highlight w:val="white"/>
          <w:rtl w:val="0"/>
        </w:rPr>
        <w:t xml:space="preserve">Python Smart Execute</w:t>
      </w:r>
    </w:p>
    <w:p w:rsidR="00000000" w:rsidDel="00000000" w:rsidP="00000000" w:rsidRDefault="00000000" w:rsidRPr="00000000" w14:paraId="00000149">
      <w:pPr>
        <w:rPr>
          <w:rFonts w:ascii="Times New Roman" w:cs="Times New Roman" w:eastAsia="Times New Roman" w:hAnsi="Times New Roman"/>
          <w:color w:val="333333"/>
          <w:sz w:val="30"/>
          <w:szCs w:val="30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color w:val="333333"/>
          <w:sz w:val="30"/>
          <w:szCs w:val="30"/>
          <w:highlight w:val="white"/>
          <w:rtl w:val="0"/>
        </w:rPr>
        <w:tab/>
        <w:tab/>
        <w:t xml:space="preserve">Позволяет запустить отдельный блок кода в консоли.</w:t>
      </w:r>
    </w:p>
    <w:p w:rsidR="00000000" w:rsidDel="00000000" w:rsidP="00000000" w:rsidRDefault="00000000" w:rsidRPr="00000000" w14:paraId="0000014A">
      <w:pPr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B">
      <w:pPr>
        <w:pStyle w:val="Heading1"/>
        <w:rPr>
          <w:rFonts w:ascii="Times New Roman" w:cs="Times New Roman" w:eastAsia="Times New Roman" w:hAnsi="Times New Roman"/>
          <w:b w:val="1"/>
          <w:sz w:val="32"/>
          <w:szCs w:val="32"/>
        </w:rPr>
      </w:pPr>
      <w:bookmarkStart w:colFirst="0" w:colLast="0" w:name="_qo1t31k4ordj" w:id="16"/>
      <w:bookmarkEnd w:id="16"/>
      <w:r w:rsidDel="00000000" w:rsidR="00000000" w:rsidRPr="00000000">
        <w:rPr>
          <w:rFonts w:ascii="Times New Roman" w:cs="Times New Roman" w:eastAsia="Times New Roman" w:hAnsi="Times New Roman"/>
          <w:b w:val="1"/>
          <w:sz w:val="32"/>
          <w:szCs w:val="32"/>
          <w:rtl w:val="0"/>
        </w:rPr>
        <w:t xml:space="preserve">Источники:</w:t>
      </w:r>
    </w:p>
    <w:p w:rsidR="00000000" w:rsidDel="00000000" w:rsidP="00000000" w:rsidRDefault="00000000" w:rsidRPr="00000000" w14:paraId="0000014C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Возможности PyCharm // Jet Brains URL: https://www.jetbrains.com/ru-ru/pycharm/features/ (дата обращения: 11.09.2023).</w:t>
      </w:r>
    </w:p>
    <w:p w:rsidR="00000000" w:rsidDel="00000000" w:rsidP="00000000" w:rsidRDefault="00000000" w:rsidRPr="00000000" w14:paraId="0000014D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Основы PyCharm // Хабр URL: https://habr.com/ru/articles/720480/ (дата обращения: 10.09.2023).</w:t>
      </w:r>
    </w:p>
    <w:p w:rsidR="00000000" w:rsidDel="00000000" w:rsidP="00000000" w:rsidRDefault="00000000" w:rsidRPr="00000000" w14:paraId="0000014E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Постолит А. В. П63 Python, Django и PyCharm для начинающих. -СПб.: БХВ-Петербурr, 2021. -464 с.: ил. -(Для начинающих) ISBN 978-5-9775-6779-4 v (дата обращения: 10.09.2023).</w:t>
      </w:r>
    </w:p>
    <w:p w:rsidR="00000000" w:rsidDel="00000000" w:rsidP="00000000" w:rsidRDefault="00000000" w:rsidRPr="00000000" w14:paraId="0000014F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Работа в IDE PyCharm (FAQ) + полезные фишки // Pytonchik URL: https://pythonchik.ru/osnovy/faq-po-rabote-s-pycharm (дата обращения: 11.09.2023).</w:t>
      </w:r>
    </w:p>
    <w:p w:rsidR="00000000" w:rsidDel="00000000" w:rsidP="00000000" w:rsidRDefault="00000000" w:rsidRPr="00000000" w14:paraId="00000150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PyCharm — эффективная разработка на Python // Записки Преподавателя URL: https://waksoft.susu.ru/2019/11/07/pycharm-effektivnaya-razrabotka-na-python/#writing-code-in-pycharm (дата обращения: 10.09.2023).</w:t>
      </w:r>
    </w:p>
    <w:p w:rsidR="00000000" w:rsidDel="00000000" w:rsidP="00000000" w:rsidRDefault="00000000" w:rsidRPr="00000000" w14:paraId="00000151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PyCharm Community. Основы работы // Лаборатория Линуксоида URL: https://younglinux.info/python/pycharm (дата обращения: 10.09.2023).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2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Set up a Git repository // PyCharm URL: https://www.jetbrains.com/help/pycharm/set-up-a-git-repository.html (дата обращения: 10.09.2023).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3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Times New Roman"/>
  <w:font w:name="Gungsuh"/>
  <w:font w:name="Card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5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ru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  <w:tcPr>
      <w:shd w:fill="ffffff" w:val="clear"/>
    </w:tc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3.png"/><Relationship Id="rId24" Type="http://schemas.openxmlformats.org/officeDocument/2006/relationships/image" Target="media/image19.png"/><Relationship Id="rId23" Type="http://schemas.openxmlformats.org/officeDocument/2006/relationships/image" Target="media/image4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6.png"/><Relationship Id="rId26" Type="http://schemas.openxmlformats.org/officeDocument/2006/relationships/image" Target="media/image18.png"/><Relationship Id="rId25" Type="http://schemas.openxmlformats.org/officeDocument/2006/relationships/image" Target="media/image20.png"/><Relationship Id="rId5" Type="http://schemas.openxmlformats.org/officeDocument/2006/relationships/styles" Target="styles.xml"/><Relationship Id="rId6" Type="http://schemas.openxmlformats.org/officeDocument/2006/relationships/image" Target="media/image16.png"/><Relationship Id="rId7" Type="http://schemas.openxmlformats.org/officeDocument/2006/relationships/image" Target="media/image2.png"/><Relationship Id="rId8" Type="http://schemas.openxmlformats.org/officeDocument/2006/relationships/image" Target="media/image10.png"/><Relationship Id="rId11" Type="http://schemas.openxmlformats.org/officeDocument/2006/relationships/image" Target="media/image8.png"/><Relationship Id="rId10" Type="http://schemas.openxmlformats.org/officeDocument/2006/relationships/image" Target="media/image1.png"/><Relationship Id="rId13" Type="http://schemas.openxmlformats.org/officeDocument/2006/relationships/image" Target="media/image5.png"/><Relationship Id="rId12" Type="http://schemas.openxmlformats.org/officeDocument/2006/relationships/image" Target="media/image9.png"/><Relationship Id="rId15" Type="http://schemas.openxmlformats.org/officeDocument/2006/relationships/image" Target="media/image7.png"/><Relationship Id="rId14" Type="http://schemas.openxmlformats.org/officeDocument/2006/relationships/image" Target="media/image17.png"/><Relationship Id="rId17" Type="http://schemas.openxmlformats.org/officeDocument/2006/relationships/image" Target="media/image21.png"/><Relationship Id="rId16" Type="http://schemas.openxmlformats.org/officeDocument/2006/relationships/image" Target="media/image12.png"/><Relationship Id="rId19" Type="http://schemas.openxmlformats.org/officeDocument/2006/relationships/image" Target="media/image15.png"/><Relationship Id="rId18" Type="http://schemas.openxmlformats.org/officeDocument/2006/relationships/image" Target="media/image1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Cardo-regular.ttf"/><Relationship Id="rId2" Type="http://schemas.openxmlformats.org/officeDocument/2006/relationships/font" Target="fonts/Cardo-bold.ttf"/><Relationship Id="rId3" Type="http://schemas.openxmlformats.org/officeDocument/2006/relationships/font" Target="fonts/Cardo-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